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46" w:rsidRPr="00ED7ECB" w:rsidRDefault="00AA4C46" w:rsidP="00AA4C46">
      <w:pPr>
        <w:pStyle w:val="BodyText"/>
        <w:rPr>
          <w:rFonts w:ascii="Lato" w:hAnsi="Lato"/>
          <w:color w:val="980044"/>
        </w:rPr>
      </w:pPr>
      <w:r w:rsidRPr="00ED7ECB">
        <w:rPr>
          <w:rFonts w:ascii="Lato" w:hAnsi="Lato"/>
          <w:color w:val="980044"/>
        </w:rPr>
        <w:t>It’s time to learn how to stop informing and start inspiring…</w:t>
      </w:r>
    </w:p>
    <w:p w:rsidR="00AA4C46" w:rsidRPr="00AA4C46" w:rsidRDefault="00AA4C46" w:rsidP="00AA4C46">
      <w:pPr>
        <w:pStyle w:val="BodyText"/>
        <w:pBdr>
          <w:bottom w:val="single" w:sz="4" w:space="1" w:color="auto"/>
        </w:pBdr>
        <w:rPr>
          <w:rFonts w:ascii="Lato" w:hAnsi="Lato"/>
          <w:color w:val="980044"/>
          <w:sz w:val="20"/>
          <w:szCs w:val="20"/>
        </w:rPr>
      </w:pPr>
    </w:p>
    <w:p w:rsidR="00DB16F5" w:rsidRPr="00AA4C46" w:rsidRDefault="00D81E1E" w:rsidP="00AA4C46">
      <w:pPr>
        <w:pStyle w:val="Style1"/>
      </w:pPr>
      <w:r w:rsidRPr="00AA4C46">
        <w:t>Course Duration –</w:t>
      </w:r>
      <w:r w:rsidR="00DB16F5" w:rsidRPr="00AA4C46">
        <w:tab/>
      </w:r>
      <w:r w:rsidR="00544638" w:rsidRPr="00AA4C46">
        <w:t>1 Day</w:t>
      </w:r>
    </w:p>
    <w:p w:rsidR="00D81E1E" w:rsidRPr="00AA4C46" w:rsidRDefault="00D81E1E" w:rsidP="00563190">
      <w:pPr>
        <w:rPr>
          <w:rFonts w:ascii="LatoLatin Semibold" w:hAnsi="LatoLatin Semibold"/>
          <w:b/>
          <w:color w:val="1F1F5F"/>
          <w:sz w:val="24"/>
          <w:szCs w:val="24"/>
        </w:rPr>
      </w:pPr>
      <w:r w:rsidRPr="00AA4C46">
        <w:rPr>
          <w:rStyle w:val="Heading4Char"/>
          <w:rFonts w:ascii="LatoLatin Semibold" w:hAnsi="LatoLatin Semibold"/>
          <w:b w:val="0"/>
          <w:color w:val="1F1F5F"/>
        </w:rPr>
        <w:t>Course Cost</w:t>
      </w:r>
      <w:r w:rsidRPr="00AA4C46">
        <w:rPr>
          <w:rFonts w:ascii="LatoLatin Semibold" w:hAnsi="LatoLatin Semibold"/>
          <w:b/>
          <w:color w:val="1F1F5F"/>
          <w:sz w:val="24"/>
          <w:szCs w:val="24"/>
        </w:rPr>
        <w:t xml:space="preserve"> – </w:t>
      </w:r>
      <w:r w:rsidRPr="00947AB8">
        <w:rPr>
          <w:rFonts w:ascii="LatoLatin Semibold" w:hAnsi="LatoLatin Semibold"/>
          <w:color w:val="1F1F5F"/>
          <w:sz w:val="24"/>
          <w:szCs w:val="24"/>
        </w:rPr>
        <w:t>$</w:t>
      </w:r>
      <w:r w:rsidR="00AF071C">
        <w:rPr>
          <w:rFonts w:ascii="LatoLatin Semibold" w:hAnsi="LatoLatin Semibold"/>
          <w:color w:val="1F1F5F"/>
          <w:sz w:val="24"/>
          <w:szCs w:val="24"/>
        </w:rPr>
        <w:t>65</w:t>
      </w:r>
      <w:r w:rsidR="00544638" w:rsidRPr="00947AB8">
        <w:rPr>
          <w:rFonts w:ascii="LatoLatin Semibold" w:hAnsi="LatoLatin Semibold"/>
          <w:color w:val="1F1F5F"/>
          <w:sz w:val="24"/>
          <w:szCs w:val="24"/>
        </w:rPr>
        <w:t>0</w:t>
      </w:r>
      <w:r w:rsidRPr="00947AB8">
        <w:rPr>
          <w:rFonts w:ascii="LatoLatin Semibold" w:hAnsi="LatoLatin Semibold"/>
          <w:color w:val="1F1F5F"/>
          <w:sz w:val="24"/>
          <w:szCs w:val="24"/>
        </w:rPr>
        <w:t xml:space="preserve"> pp</w:t>
      </w:r>
    </w:p>
    <w:p w:rsidR="00D81E1E" w:rsidRPr="00625A3D" w:rsidRDefault="00691371" w:rsidP="00AA4C46">
      <w:pPr>
        <w:pStyle w:val="Style1"/>
      </w:pPr>
      <w:r>
        <w:t>C</w:t>
      </w:r>
      <w:r w:rsidR="00D81E1E" w:rsidRPr="00625A3D">
        <w:t>F level Alignment</w:t>
      </w:r>
    </w:p>
    <w:p w:rsidR="00B66FD0" w:rsidRPr="00B66FD0" w:rsidRDefault="00D81E1E" w:rsidP="00427C76">
      <w:pPr>
        <w:pStyle w:val="Heading4"/>
        <w:rPr>
          <w:color w:val="8D351F" w:themeColor="accent6" w:themeShade="BF"/>
        </w:rPr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33C4E4C4" wp14:editId="23890E05">
                <wp:extent cx="6120130" cy="304800"/>
                <wp:effectExtent l="0" t="0" r="13970" b="19050"/>
                <wp:docPr id="1" name="Diagram 1" title="CLF LEVEL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04800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4"/>
                        <wps:cNvSpPr/>
                        <wps:spPr>
                          <a:xfrm>
                            <a:off x="2880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31F53" w:rsidRDefault="00691371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</w:t>
                              </w:r>
                              <w:r w:rsidR="00331F53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F 1-4</w:t>
                              </w:r>
                            </w:p>
                            <w:p w:rsidR="00331F53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:rsidR="00331F53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1512088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31F53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5-7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3021305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31F53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7-9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4530513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31F53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10+</w:t>
                              </w:r>
                            </w:p>
                            <w:p w:rsidR="00331F53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4E4C4" id="Diagram 1" o:spid="_x0000_s1026" alt="Title: CLF LEVEL ALIGNMENT" style="width:481.9pt;height:24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">
                <v:rect id="Rectangle 3" o:spid="_x0000_s1027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/>
                </v:rect>
                <v:shape id="Freeform 4" o:spid="_x0000_s1028" style="position:absolute;left:28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" adj="-11796480,,5400" path="m,l1495927,r180975,180975l1495927,361950,,361950,180975,180975,,xe" fillcolor="#9c9cb0" strokecolor="white" strokeweight=".70561mm">
                  <v:fill color2="#e2e2e7" rotate="t" angle="90" colors="0 #9c9cb0;.5 #c3c3ce;1 #e2e2e7" focus="100%" type="gradient"/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331F53" w:rsidRDefault="00691371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</w:t>
                        </w:r>
                        <w:r w:rsidR="00331F53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F 1-4</w:t>
                        </w:r>
                      </w:p>
                      <w:p w:rsidR="00331F53" w:rsidRDefault="00331F53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331F53" w:rsidRDefault="00331F53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5" o:spid="_x0000_s1029" style="position:absolute;left:15120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331F53" w:rsidRDefault="00331F53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5-7</w:t>
                        </w:r>
                      </w:p>
                    </w:txbxContent>
                  </v:textbox>
                </v:shape>
                <v:shape id="Freeform 6" o:spid="_x0000_s1030" style="position:absolute;left:30213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331F53" w:rsidRDefault="00331F53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7-9</w:t>
                        </w:r>
                      </w:p>
                    </w:txbxContent>
                  </v:textbox>
                </v:shape>
                <v:shape id="Freeform 7" o:spid="_x0000_s1031" style="position:absolute;left:45305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" adj="-11796480,,5400" path="m,l1495927,r180975,180975l1495927,361950,,361950,180975,180975,,xe" fillcolor="#9c9cb0" strokecolor="white" strokeweight=".70561mm">
                  <v:fill color2="#e2e2e7" rotate="t" angle="45" colors="0 #9c9cb0;.5 #c3c3ce;1 #e2e2e7" focus="100%" type="gradient"/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331F53" w:rsidRDefault="00331F53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10+</w:t>
                        </w:r>
                      </w:p>
                      <w:p w:rsidR="00331F53" w:rsidRDefault="00331F53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E1E" w:rsidRPr="00625A3D" w:rsidRDefault="00AA4C46" w:rsidP="00AA4C46">
      <w:pPr>
        <w:pStyle w:val="Style1"/>
        <w:rPr>
          <w:noProof/>
        </w:rPr>
      </w:pPr>
      <w:r w:rsidRPr="00AA4C46">
        <w:rPr>
          <w:noProof/>
        </w:rPr>
        <w:t>Middle Manager Development Framework Alignment</w:t>
      </w:r>
    </w:p>
    <w:p w:rsidR="00D81E1E" w:rsidRPr="00914871" w:rsidRDefault="00D81E1E" w:rsidP="00427C76">
      <w:pPr>
        <w:pStyle w:val="Heading4"/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5BEB8EFC" wp14:editId="76D94A16">
                <wp:extent cx="6120130" cy="297873"/>
                <wp:effectExtent l="0" t="0" r="13970" b="26035"/>
                <wp:docPr id="8" name="Diagram 1" title="MMDF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97873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2879" y="0"/>
                            <a:ext cx="214106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31F53" w:rsidRPr="00EC5949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EC594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Self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1792482" y="0"/>
                            <a:ext cx="250947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31F53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0D00F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Managing the Business</w:t>
                              </w:r>
                            </w:p>
                            <w:p w:rsidR="00331F53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2" name="Freeform 12" title="MMDF ALIGNMENT"/>
                        <wps:cNvSpPr/>
                        <wps:spPr>
                          <a:xfrm>
                            <a:off x="4077017" y="0"/>
                            <a:ext cx="208771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31F53" w:rsidRDefault="00331F53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the Team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B8EFC" id="_x0000_s1032" alt="Title: MMDF Alignment" style="width:481.9pt;height:23.45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">
                <v:rect id="Rectangle 9" o:spid="_x0000_s1033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/>
                </v:rect>
                <v:shape id="Freeform 10" o:spid="_x0000_s1034" style="position:absolute;left:28;width:21411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1070535,0;2141069,180973;1070535,361946;0,180973;0,0;1910000,0;2141069,180973;1910000,361946;0,361946;231069,180973;0,0" o:connectangles="270,0,90,180,0,0,0,0,0,0,0" textboxrect="0,0,1676902,361950"/>
                  <v:textbox inset="6.58292mm,.51867mm,5.54556mm,.51867mm">
                    <w:txbxContent>
                      <w:p w:rsidR="00331F53" w:rsidRPr="00EC5949" w:rsidRDefault="00331F53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EC594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Self </w:t>
                        </w:r>
                      </w:p>
                    </w:txbxContent>
                  </v:textbox>
                </v:shape>
                <v:shape id="Freeform 11" o:spid="_x0000_s1035" style="position:absolute;left:17924;width:25095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" adj="-11796480,,5400" path="m,l1495927,r180975,180975l1495927,361950,,361950,180975,180975,,xe" fillcolor="#9c9cb0" strokecolor="white" strokeweight=".70561mm">
                  <v:fill color2="#e2e2e7" rotate="t" angle="90" colors="0 #9c9cb0;.5 #c3c3ce;1 #e2e2e7" focus="100%" type="gradient"/>
                  <v:stroke joinstyle="miter"/>
                  <v:formulas/>
                  <v:path arrowok="t" o:connecttype="custom" o:connectlocs="1254737,0;2509473,180973;1254737,361946;0,180973;0,0;2238645,0;2509473,180973;2238645,361946;0,361946;270828,180973;0,0" o:connectangles="270,0,90,180,0,0,0,0,0,0,0" textboxrect="0,0,1676902,361950"/>
                  <v:textbox inset="6.58292mm,.51867mm,5.54556mm,.51867mm">
                    <w:txbxContent>
                      <w:p w:rsidR="00331F53" w:rsidRDefault="00331F53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0D00F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Managing the Business</w:t>
                        </w:r>
                      </w:p>
                      <w:p w:rsidR="00331F53" w:rsidRDefault="00331F53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12" o:spid="_x0000_s1036" style="position:absolute;left:40770;width:20877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" adj="-11796480,,5400" path="m,l1495927,r180975,180975l1495927,361950,,361950,180975,180975,,xe" fillcolor="#9c9cb0" strokecolor="white" strokeweight=".70561mm">
                  <v:fill color2="#e2e2e7" rotate="t" focusposition="1" focussize="" colors="0 #9c9cb0;.5 #c3c3ce;1 #e2e2e7" focus="100%" type="gradientRadial"/>
                  <v:stroke joinstyle="miter"/>
                  <v:formulas/>
                  <v:path arrowok="t" o:connecttype="custom" o:connectlocs="1043857,0;2087713,180973;1043857,361946;0,180973;0,0;1862402,0;2087713,180973;1862402,361946;0,361946;225311,180973;0,0" o:connectangles="270,0,90,180,0,0,0,0,0,0,0" textboxrect="0,0,1676902,361950"/>
                  <v:textbox inset="6.58292mm,.51867mm,5.54556mm,.51867mm">
                    <w:txbxContent>
                      <w:p w:rsidR="00331F53" w:rsidRDefault="00331F53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the Team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E1E" w:rsidRPr="00433157" w:rsidRDefault="00D81E1E" w:rsidP="00AA4C46">
      <w:pPr>
        <w:pStyle w:val="Style1"/>
      </w:pPr>
      <w:r w:rsidRPr="00433157">
        <w:t>Overview</w:t>
      </w:r>
    </w:p>
    <w:p w:rsidR="00DB679F" w:rsidRDefault="00DB679F" w:rsidP="00D06CC1">
      <w:pPr>
        <w:pStyle w:val="Heading2"/>
        <w:jc w:val="both"/>
        <w:rPr>
          <w:rFonts w:ascii="Lato" w:eastAsiaTheme="minorHAnsi" w:hAnsi="Lato"/>
          <w:b w:val="0"/>
          <w:bCs w:val="0"/>
          <w:color w:val="auto"/>
          <w:sz w:val="24"/>
          <w:szCs w:val="22"/>
        </w:rPr>
      </w:pPr>
      <w:r>
        <w:rPr>
          <w:rFonts w:ascii="Lato" w:eastAsiaTheme="minorHAnsi" w:hAnsi="Lato"/>
          <w:b w:val="0"/>
          <w:bCs w:val="0"/>
          <w:color w:val="auto"/>
          <w:sz w:val="24"/>
          <w:szCs w:val="22"/>
        </w:rPr>
        <w:t>Communication is one of the most important leader</w:t>
      </w:r>
      <w:r w:rsidR="00B13A74"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ship qualities you could have. </w:t>
      </w:r>
      <w:r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Needless to say, if you don’t have effective communication in your leadership toolkit, you could be heading for disaster.  </w:t>
      </w:r>
    </w:p>
    <w:p w:rsidR="00DB679F" w:rsidRDefault="009F07EB" w:rsidP="00D06CC1">
      <w:pPr>
        <w:pStyle w:val="Heading2"/>
        <w:jc w:val="both"/>
        <w:rPr>
          <w:rFonts w:ascii="Lato" w:eastAsiaTheme="minorHAnsi" w:hAnsi="Lato"/>
          <w:b w:val="0"/>
          <w:bCs w:val="0"/>
          <w:color w:val="auto"/>
          <w:sz w:val="24"/>
          <w:szCs w:val="22"/>
        </w:rPr>
      </w:pPr>
      <w:r w:rsidRPr="009F07EB"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Communication moves </w:t>
      </w:r>
      <w:r w:rsidR="00B13A74"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information. </w:t>
      </w:r>
      <w:r w:rsidRPr="009F07EB">
        <w:rPr>
          <w:rFonts w:ascii="Lato" w:eastAsiaTheme="minorHAnsi" w:hAnsi="Lato"/>
          <w:b w:val="0"/>
          <w:bCs w:val="0"/>
          <w:color w:val="auto"/>
          <w:sz w:val="24"/>
          <w:szCs w:val="22"/>
        </w:rPr>
        <w:t>Influence moves ideas into action, and produces an effect without the use of force or command.</w:t>
      </w:r>
      <w:r w:rsidR="00776D35"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  Becoming a strong commu</w:t>
      </w:r>
      <w:r w:rsidR="008050BD">
        <w:rPr>
          <w:rFonts w:ascii="Lato" w:eastAsiaTheme="minorHAnsi" w:hAnsi="Lato"/>
          <w:b w:val="0"/>
          <w:bCs w:val="0"/>
          <w:color w:val="auto"/>
          <w:sz w:val="24"/>
          <w:szCs w:val="22"/>
        </w:rPr>
        <w:t>nicator and influencer could be the key to getting your proposals, ideas, and projects over the line.</w:t>
      </w:r>
    </w:p>
    <w:p w:rsidR="00172F19" w:rsidRDefault="00172F19" w:rsidP="00172F19">
      <w:pPr>
        <w:pStyle w:val="Heading2"/>
        <w:jc w:val="both"/>
        <w:rPr>
          <w:rFonts w:ascii="Lato" w:eastAsiaTheme="minorHAnsi" w:hAnsi="Lato"/>
          <w:b w:val="0"/>
          <w:bCs w:val="0"/>
          <w:color w:val="auto"/>
          <w:sz w:val="24"/>
          <w:szCs w:val="22"/>
        </w:rPr>
      </w:pPr>
      <w:r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This course will </w:t>
      </w:r>
      <w:r w:rsidR="003E0B63"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assist you to understand your own natural communication style and the challenges and opportunities it presents while managing and influencing others.  It will </w:t>
      </w:r>
      <w:r>
        <w:rPr>
          <w:rFonts w:ascii="Lato" w:eastAsiaTheme="minorHAnsi" w:hAnsi="Lato"/>
          <w:b w:val="0"/>
          <w:bCs w:val="0"/>
          <w:color w:val="auto"/>
          <w:sz w:val="24"/>
          <w:szCs w:val="22"/>
        </w:rPr>
        <w:t>show you how to adapt your communication skills to the situation and the people involved.  This will strengthen your ability to pitch influential c</w:t>
      </w:r>
      <w:r w:rsidR="0079022A">
        <w:rPr>
          <w:rFonts w:ascii="Lato" w:eastAsiaTheme="minorHAnsi" w:hAnsi="Lato"/>
          <w:b w:val="0"/>
          <w:bCs w:val="0"/>
          <w:color w:val="auto"/>
          <w:sz w:val="24"/>
          <w:szCs w:val="22"/>
        </w:rPr>
        <w:t>ontent</w:t>
      </w:r>
      <w:r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 face-to-face or virtually.  </w:t>
      </w:r>
    </w:p>
    <w:p w:rsidR="00D81E1E" w:rsidRPr="00433157" w:rsidRDefault="00D81E1E" w:rsidP="00AA4C46">
      <w:pPr>
        <w:pStyle w:val="Style1"/>
      </w:pPr>
      <w:r w:rsidRPr="00433157">
        <w:t xml:space="preserve">Who should attend this course? </w:t>
      </w:r>
    </w:p>
    <w:p w:rsidR="00776D35" w:rsidRDefault="00776D35" w:rsidP="00776D35">
      <w:pPr>
        <w:pStyle w:val="Heading2"/>
        <w:jc w:val="both"/>
        <w:rPr>
          <w:rFonts w:ascii="Lato" w:eastAsiaTheme="minorHAnsi" w:hAnsi="Lato"/>
          <w:b w:val="0"/>
          <w:bCs w:val="0"/>
          <w:color w:val="auto"/>
          <w:sz w:val="24"/>
          <w:szCs w:val="22"/>
        </w:rPr>
      </w:pPr>
      <w:r w:rsidRPr="003E0B63"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If you often feel others around you are regularly influencing ideas which you believe could be improved or </w:t>
      </w:r>
      <w:r>
        <w:rPr>
          <w:rFonts w:ascii="Lato" w:eastAsiaTheme="minorHAnsi" w:hAnsi="Lato"/>
          <w:b w:val="0"/>
          <w:bCs w:val="0"/>
          <w:color w:val="auto"/>
          <w:sz w:val="24"/>
          <w:szCs w:val="22"/>
        </w:rPr>
        <w:t>changed</w:t>
      </w:r>
      <w:r w:rsidRPr="003E0B63"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 for the better, then having the confidence to say so will help you stand your ground and</w:t>
      </w:r>
      <w:r>
        <w:rPr>
          <w:rFonts w:ascii="Lato" w:eastAsiaTheme="minorHAnsi" w:hAnsi="Lato"/>
          <w:b w:val="0"/>
          <w:bCs w:val="0"/>
          <w:color w:val="auto"/>
          <w:sz w:val="24"/>
          <w:szCs w:val="22"/>
        </w:rPr>
        <w:t xml:space="preserve"> successfully persuade others.</w:t>
      </w:r>
    </w:p>
    <w:p w:rsidR="003D34FD" w:rsidRDefault="00776D35" w:rsidP="003D34FD">
      <w:pPr>
        <w:jc w:val="both"/>
        <w:rPr>
          <w:rFonts w:ascii="Lato" w:eastAsiaTheme="minorHAnsi" w:hAnsi="Lato"/>
          <w:bCs/>
          <w:sz w:val="24"/>
          <w:szCs w:val="24"/>
        </w:rPr>
      </w:pPr>
      <w:r>
        <w:rPr>
          <w:rFonts w:ascii="Lato" w:eastAsiaTheme="minorHAnsi" w:hAnsi="Lato"/>
          <w:bCs/>
          <w:sz w:val="24"/>
          <w:szCs w:val="24"/>
        </w:rPr>
        <w:t>This course is for a</w:t>
      </w:r>
      <w:r w:rsidR="003E0B63">
        <w:rPr>
          <w:rFonts w:ascii="Lato" w:eastAsiaTheme="minorHAnsi" w:hAnsi="Lato"/>
          <w:bCs/>
          <w:sz w:val="24"/>
          <w:szCs w:val="24"/>
        </w:rPr>
        <w:t>nyone</w:t>
      </w:r>
      <w:r w:rsidR="0071406A">
        <w:rPr>
          <w:rFonts w:ascii="Lato" w:eastAsiaTheme="minorHAnsi" w:hAnsi="Lato"/>
          <w:bCs/>
          <w:sz w:val="24"/>
          <w:szCs w:val="24"/>
        </w:rPr>
        <w:t xml:space="preserve"> who wants to feel </w:t>
      </w:r>
      <w:r w:rsidR="0071406A" w:rsidRPr="003D2DAF">
        <w:rPr>
          <w:rFonts w:ascii="Lato" w:eastAsiaTheme="minorHAnsi" w:hAnsi="Lato"/>
          <w:bCs/>
          <w:sz w:val="24"/>
          <w:szCs w:val="24"/>
        </w:rPr>
        <w:t>confident and equi</w:t>
      </w:r>
      <w:r>
        <w:rPr>
          <w:rFonts w:ascii="Lato" w:eastAsiaTheme="minorHAnsi" w:hAnsi="Lato"/>
          <w:bCs/>
          <w:sz w:val="24"/>
          <w:szCs w:val="24"/>
        </w:rPr>
        <w:t xml:space="preserve">pped to pro-actively deal with workplace </w:t>
      </w:r>
      <w:r w:rsidR="0071406A" w:rsidRPr="003D2DAF">
        <w:rPr>
          <w:rFonts w:ascii="Lato" w:eastAsiaTheme="minorHAnsi" w:hAnsi="Lato"/>
          <w:bCs/>
          <w:sz w:val="24"/>
          <w:szCs w:val="24"/>
        </w:rPr>
        <w:t>situations sensitively and effective</w:t>
      </w:r>
      <w:r w:rsidR="0071406A">
        <w:rPr>
          <w:rFonts w:ascii="Lato" w:eastAsiaTheme="minorHAnsi" w:hAnsi="Lato"/>
          <w:bCs/>
          <w:sz w:val="24"/>
          <w:szCs w:val="24"/>
        </w:rPr>
        <w:t xml:space="preserve">ly to gain positive win-win outcomes. </w:t>
      </w:r>
    </w:p>
    <w:p w:rsidR="00A3407D" w:rsidRPr="003D34FD" w:rsidRDefault="00A3407D" w:rsidP="003D34FD">
      <w:pPr>
        <w:jc w:val="both"/>
        <w:rPr>
          <w:rFonts w:ascii="Lato" w:eastAsiaTheme="minorHAnsi" w:hAnsi="Lato"/>
          <w:bCs/>
          <w:sz w:val="24"/>
          <w:szCs w:val="24"/>
        </w:rPr>
      </w:pPr>
      <w:r>
        <w:rPr>
          <w:rFonts w:ascii="Lato" w:eastAsiaTheme="minorHAnsi" w:hAnsi="Lato"/>
          <w:sz w:val="24"/>
        </w:rPr>
        <w:t>Participants</w:t>
      </w:r>
      <w:r w:rsidRPr="005D7C9E">
        <w:rPr>
          <w:rFonts w:ascii="Lato" w:eastAsiaTheme="minorHAnsi" w:hAnsi="Lato"/>
          <w:sz w:val="24"/>
        </w:rPr>
        <w:t xml:space="preserve"> will take part in </w:t>
      </w:r>
      <w:r>
        <w:rPr>
          <w:rFonts w:ascii="Lato" w:eastAsiaTheme="minorHAnsi" w:hAnsi="Lato"/>
          <w:sz w:val="24"/>
        </w:rPr>
        <w:t xml:space="preserve">highly interactive </w:t>
      </w:r>
      <w:r w:rsidRPr="005D7C9E">
        <w:rPr>
          <w:rFonts w:ascii="Lato" w:eastAsiaTheme="minorHAnsi" w:hAnsi="Lato"/>
          <w:sz w:val="24"/>
        </w:rPr>
        <w:t>self-reflection activities, practical and hypothetical s</w:t>
      </w:r>
      <w:r>
        <w:rPr>
          <w:rFonts w:ascii="Lato" w:eastAsiaTheme="minorHAnsi" w:hAnsi="Lato"/>
          <w:sz w:val="24"/>
        </w:rPr>
        <w:t xml:space="preserve">cenarios, and group discussions.   </w:t>
      </w:r>
    </w:p>
    <w:p w:rsidR="003D34FD" w:rsidRDefault="003D34FD" w:rsidP="0071406A">
      <w:pPr>
        <w:pStyle w:val="Heading2"/>
        <w:jc w:val="both"/>
        <w:rPr>
          <w:rFonts w:ascii="Lato" w:hAnsi="Lato"/>
          <w:color w:val="CB6015"/>
          <w:sz w:val="24"/>
          <w:szCs w:val="24"/>
        </w:rPr>
      </w:pPr>
    </w:p>
    <w:p w:rsidR="003D34FD" w:rsidRDefault="003D34FD" w:rsidP="0071406A">
      <w:pPr>
        <w:pStyle w:val="Heading2"/>
        <w:jc w:val="both"/>
        <w:rPr>
          <w:rFonts w:eastAsia="Calibri" w:cs="Times New Roman"/>
          <w:b w:val="0"/>
          <w:bCs w:val="0"/>
          <w:iCs w:val="0"/>
          <w:color w:val="auto"/>
          <w:sz w:val="22"/>
          <w:szCs w:val="22"/>
        </w:rPr>
      </w:pPr>
    </w:p>
    <w:p w:rsidR="003D34FD" w:rsidRPr="003D34FD" w:rsidRDefault="003D34FD" w:rsidP="003D34FD"/>
    <w:p w:rsidR="005F059A" w:rsidRPr="00A3407D" w:rsidRDefault="0071406A" w:rsidP="00AA4C46">
      <w:pPr>
        <w:pStyle w:val="Style1"/>
        <w:rPr>
          <w:rFonts w:eastAsiaTheme="minorHAnsi"/>
          <w:b/>
          <w:color w:val="auto"/>
          <w:szCs w:val="22"/>
        </w:rPr>
      </w:pPr>
      <w:r>
        <w:lastRenderedPageBreak/>
        <w:t>Learning Outcomes</w:t>
      </w:r>
    </w:p>
    <w:p w:rsidR="0071406A" w:rsidRPr="00202CB8" w:rsidRDefault="00331F53" w:rsidP="00202C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202CB8">
        <w:rPr>
          <w:rFonts w:ascii="Lato" w:eastAsiaTheme="minorHAnsi" w:hAnsi="Lato" w:cs="Arial"/>
          <w:sz w:val="24"/>
          <w:szCs w:val="24"/>
        </w:rPr>
        <w:t xml:space="preserve">Understanding of </w:t>
      </w:r>
      <w:r w:rsidR="003E0B63" w:rsidRPr="00202CB8">
        <w:rPr>
          <w:rFonts w:ascii="Lato" w:eastAsiaTheme="minorHAnsi" w:hAnsi="Lato" w:cs="Arial"/>
          <w:sz w:val="24"/>
          <w:szCs w:val="24"/>
        </w:rPr>
        <w:t>own communication style</w:t>
      </w:r>
    </w:p>
    <w:p w:rsidR="0071406A" w:rsidRPr="00202CB8" w:rsidRDefault="0071406A" w:rsidP="00202C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202CB8">
        <w:rPr>
          <w:rFonts w:ascii="Lato" w:eastAsiaTheme="minorHAnsi" w:hAnsi="Lato" w:cs="Arial"/>
          <w:sz w:val="24"/>
          <w:szCs w:val="24"/>
        </w:rPr>
        <w:t>Appro</w:t>
      </w:r>
      <w:r w:rsidR="003E0B63" w:rsidRPr="00202CB8">
        <w:rPr>
          <w:rFonts w:ascii="Lato" w:eastAsiaTheme="minorHAnsi" w:hAnsi="Lato" w:cs="Arial"/>
          <w:sz w:val="24"/>
          <w:szCs w:val="24"/>
        </w:rPr>
        <w:t>priate communication techniques</w:t>
      </w:r>
    </w:p>
    <w:p w:rsidR="003E0B63" w:rsidRPr="00202CB8" w:rsidRDefault="0071406A" w:rsidP="00202C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202CB8">
        <w:rPr>
          <w:rFonts w:ascii="Lato" w:eastAsiaTheme="minorHAnsi" w:hAnsi="Lato" w:cs="Arial"/>
          <w:sz w:val="24"/>
          <w:szCs w:val="24"/>
        </w:rPr>
        <w:t>Deal with diffi</w:t>
      </w:r>
      <w:r w:rsidR="003E0B63" w:rsidRPr="00202CB8">
        <w:rPr>
          <w:rFonts w:ascii="Lato" w:eastAsiaTheme="minorHAnsi" w:hAnsi="Lato" w:cs="Arial"/>
          <w:sz w:val="24"/>
          <w:szCs w:val="24"/>
        </w:rPr>
        <w:t>cult situations confidently</w:t>
      </w:r>
    </w:p>
    <w:p w:rsidR="003E0B63" w:rsidRPr="00202CB8" w:rsidRDefault="0071406A" w:rsidP="00202C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202CB8">
        <w:rPr>
          <w:rFonts w:ascii="Lato" w:eastAsiaTheme="minorHAnsi" w:hAnsi="Lato" w:cs="Arial"/>
          <w:sz w:val="24"/>
          <w:szCs w:val="24"/>
        </w:rPr>
        <w:t>Sensitively undertake chall</w:t>
      </w:r>
      <w:bookmarkStart w:id="0" w:name="_GoBack"/>
      <w:bookmarkEnd w:id="0"/>
      <w:r w:rsidRPr="00202CB8">
        <w:rPr>
          <w:rFonts w:ascii="Lato" w:eastAsiaTheme="minorHAnsi" w:hAnsi="Lato" w:cs="Arial"/>
          <w:sz w:val="24"/>
          <w:szCs w:val="24"/>
        </w:rPr>
        <w:t>enging conversations</w:t>
      </w:r>
    </w:p>
    <w:p w:rsidR="00273AA7" w:rsidRPr="00E82F1A" w:rsidRDefault="00273AA7" w:rsidP="00AA4C46">
      <w:pPr>
        <w:pStyle w:val="Style1"/>
      </w:pPr>
      <w:r w:rsidRPr="00E82F1A">
        <w:t>Prerequisite</w:t>
      </w:r>
    </w:p>
    <w:p w:rsidR="00DB16F5" w:rsidRPr="007A5BC3" w:rsidRDefault="00331F53" w:rsidP="00AA4C46">
      <w:pPr>
        <w:pStyle w:val="Style1"/>
        <w:rPr>
          <w:color w:val="auto"/>
        </w:rPr>
      </w:pPr>
      <w:r w:rsidRPr="007A5BC3">
        <w:rPr>
          <w:color w:val="auto"/>
        </w:rPr>
        <w:t>N/A</w:t>
      </w:r>
    </w:p>
    <w:p w:rsidR="009B015B" w:rsidRPr="00AA4C46" w:rsidRDefault="009B015B" w:rsidP="00AA4C46">
      <w:pPr>
        <w:pStyle w:val="Style1"/>
      </w:pPr>
      <w:r w:rsidRPr="00AA4C46">
        <w:t>Middle Manager Development Framework</w:t>
      </w:r>
      <w:r w:rsidR="00331F53" w:rsidRPr="00AA4C46">
        <w:t xml:space="preserve"> </w:t>
      </w:r>
      <w:r w:rsidRPr="00AA4C46">
        <w:t>Alignment</w:t>
      </w:r>
    </w:p>
    <w:p w:rsidR="00331F53" w:rsidRPr="003D2DAF" w:rsidRDefault="00331F53" w:rsidP="00331F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>
        <w:rPr>
          <w:rFonts w:ascii="Lato" w:eastAsiaTheme="minorHAnsi" w:hAnsi="Lato" w:cs="Arial"/>
          <w:sz w:val="24"/>
          <w:szCs w:val="24"/>
        </w:rPr>
        <w:t xml:space="preserve">Communicate with influence </w:t>
      </w:r>
    </w:p>
    <w:p w:rsidR="007A5BC3" w:rsidRDefault="007A5BC3" w:rsidP="000144CD">
      <w:pPr>
        <w:pStyle w:val="Heading2"/>
        <w:rPr>
          <w:rFonts w:ascii="Lato" w:hAnsi="Lato"/>
          <w:color w:val="1F1F5F"/>
          <w:sz w:val="24"/>
          <w:szCs w:val="24"/>
        </w:rPr>
      </w:pPr>
    </w:p>
    <w:p w:rsidR="000144CD" w:rsidRPr="00AA4C46" w:rsidRDefault="000144CD" w:rsidP="000144CD">
      <w:pPr>
        <w:pStyle w:val="Heading2"/>
        <w:rPr>
          <w:rFonts w:ascii="Lato" w:hAnsi="Lato"/>
          <w:color w:val="1F1F5F"/>
          <w:sz w:val="24"/>
          <w:szCs w:val="24"/>
        </w:rPr>
      </w:pPr>
      <w:r w:rsidRPr="00AA4C46">
        <w:rPr>
          <w:rFonts w:ascii="Lato" w:hAnsi="Lato"/>
          <w:color w:val="1F1F5F"/>
          <w:sz w:val="24"/>
          <w:szCs w:val="24"/>
        </w:rPr>
        <w:t xml:space="preserve">To find out more about this course contact: 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Office of the Commissioner for Public Employment 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>Phone: (08) 8999 3708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Email: </w:t>
      </w:r>
      <w:r w:rsidRPr="00AA4C46">
        <w:rPr>
          <w:rStyle w:val="Hyperlink"/>
          <w:rFonts w:ascii="Lato" w:hAnsi="Lato"/>
          <w:color w:val="980044"/>
          <w:sz w:val="24"/>
          <w:szCs w:val="24"/>
          <w:lang w:eastAsia="en-AU"/>
        </w:rPr>
        <w:t>swpd.ocpe@nt.gov.au</w:t>
      </w:r>
      <w:r w:rsidRPr="00AA4C46">
        <w:rPr>
          <w:rFonts w:ascii="Lato" w:eastAsiaTheme="majorEastAsia" w:hAnsi="Lato"/>
          <w:bCs/>
          <w:color w:val="980044"/>
          <w:kern w:val="32"/>
          <w:sz w:val="24"/>
          <w:szCs w:val="24"/>
          <w:lang w:eastAsia="en-AU"/>
        </w:rPr>
        <w:t xml:space="preserve">   </w:t>
      </w:r>
    </w:p>
    <w:sectPr w:rsidR="000144CD" w:rsidRPr="000144CD" w:rsidSect="00705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53" w:rsidRDefault="00331F53" w:rsidP="007332FF">
      <w:r>
        <w:separator/>
      </w:r>
    </w:p>
  </w:endnote>
  <w:endnote w:type="continuationSeparator" w:id="0">
    <w:p w:rsidR="00331F53" w:rsidRDefault="00331F5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Latin Semibold">
    <w:panose1 w:val="020F0502020204030203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C" w:rsidRDefault="006E63FC" w:rsidP="006E63FC">
    <w:pPr>
      <w:spacing w:after="0"/>
      <w:rPr>
        <w:rStyle w:val="PageNumber"/>
      </w:rPr>
    </w:pPr>
  </w:p>
  <w:p w:rsidR="006E63FC" w:rsidRDefault="006E63FC" w:rsidP="006E63FC">
    <w:pPr>
      <w:pBdr>
        <w:top w:val="single" w:sz="4" w:space="1" w:color="auto"/>
      </w:pBdr>
      <w:spacing w:after="0"/>
      <w:rPr>
        <w:rStyle w:val="PageNumber"/>
      </w:rPr>
    </w:pPr>
  </w:p>
  <w:p w:rsidR="006E63FC" w:rsidRDefault="006E63FC" w:rsidP="006E63FC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2336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6E63FC" w:rsidRDefault="00691371" w:rsidP="006E63FC">
    <w:pPr>
      <w:spacing w:after="0"/>
      <w:rPr>
        <w:rStyle w:val="PageNumber"/>
      </w:rPr>
    </w:pPr>
    <w:r>
      <w:rPr>
        <w:rStyle w:val="PageNumber"/>
      </w:rPr>
      <w:t>October 2022</w:t>
    </w:r>
  </w:p>
  <w:p w:rsidR="006E63FC" w:rsidRDefault="006E63FC" w:rsidP="006E63FC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AF071C">
      <w:rPr>
        <w:rStyle w:val="PageNumber"/>
        <w:noProof/>
      </w:rPr>
      <w:t>2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AF071C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331F53" w:rsidRDefault="00331F53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Pr="00543BD1" w:rsidRDefault="006E63FC" w:rsidP="0016153B">
    <w:pPr>
      <w:pStyle w:val="NoSpacing"/>
      <w:spacing w:after="0"/>
      <w:rPr>
        <w:sz w:val="6"/>
        <w:szCs w:val="6"/>
      </w:rPr>
    </w:pPr>
  </w:p>
  <w:p w:rsidR="00331F53" w:rsidRPr="00763C70" w:rsidRDefault="00331F53" w:rsidP="00763C70">
    <w:pPr>
      <w:pStyle w:val="Footer"/>
      <w:rPr>
        <w:rStyle w:val="NTGFooter2deptpagenumChar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C" w:rsidRDefault="006E63FC" w:rsidP="006E63FC">
    <w:pPr>
      <w:pBdr>
        <w:top w:val="single" w:sz="4" w:space="1" w:color="auto"/>
      </w:pBdr>
      <w:spacing w:after="0"/>
      <w:rPr>
        <w:rStyle w:val="PageNumber"/>
      </w:rPr>
    </w:pPr>
  </w:p>
  <w:p w:rsidR="006E63FC" w:rsidRDefault="006E63FC" w:rsidP="006E63FC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0288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6E63FC" w:rsidRDefault="00AF071C" w:rsidP="006E63FC">
    <w:pPr>
      <w:spacing w:after="0"/>
      <w:rPr>
        <w:rStyle w:val="PageNumber"/>
      </w:rPr>
    </w:pPr>
    <w:r>
      <w:rPr>
        <w:rStyle w:val="PageNumber"/>
      </w:rPr>
      <w:t>July 2023</w:t>
    </w:r>
    <w:r w:rsidR="00691371">
      <w:rPr>
        <w:rStyle w:val="PageNumber"/>
      </w:rPr>
      <w:tab/>
    </w:r>
  </w:p>
  <w:p w:rsidR="006E63FC" w:rsidRDefault="006E63FC" w:rsidP="006E63FC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AF071C">
      <w:rPr>
        <w:rStyle w:val="PageNumber"/>
        <w:noProof/>
      </w:rPr>
      <w:t>1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AF071C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331F53" w:rsidRDefault="00331F53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Default="006E63FC" w:rsidP="0016153B">
    <w:pPr>
      <w:pStyle w:val="NoSpacing"/>
      <w:spacing w:after="0"/>
      <w:rPr>
        <w:sz w:val="6"/>
        <w:szCs w:val="6"/>
      </w:rPr>
    </w:pPr>
  </w:p>
  <w:p w:rsidR="006E63FC" w:rsidRPr="00543BD1" w:rsidRDefault="006E63FC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53" w:rsidRDefault="00331F53" w:rsidP="007332FF">
      <w:r>
        <w:separator/>
      </w:r>
    </w:p>
  </w:footnote>
  <w:footnote w:type="continuationSeparator" w:id="0">
    <w:p w:rsidR="00331F53" w:rsidRDefault="00331F5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C" w:rsidRPr="006E63FC" w:rsidRDefault="006E63FC">
    <w:pPr>
      <w:pStyle w:val="Header"/>
      <w:rPr>
        <w:rFonts w:ascii="LatoLatin Semibold" w:hAnsi="LatoLatin Semibold"/>
        <w:b w:val="0"/>
        <w:color w:val="1F1F5F"/>
        <w:sz w:val="24"/>
        <w:szCs w:val="24"/>
      </w:rPr>
    </w:pPr>
    <w:r w:rsidRPr="006E63FC">
      <w:rPr>
        <w:rFonts w:ascii="LatoLatin Semibold" w:hAnsi="LatoLatin Semibold"/>
        <w:b w:val="0"/>
        <w:color w:val="1F1F5F"/>
        <w:sz w:val="24"/>
        <w:szCs w:val="24"/>
      </w:rPr>
      <w:t>C</w:t>
    </w:r>
    <w:r w:rsidR="00A26B40">
      <w:rPr>
        <w:rFonts w:ascii="LatoLatin Semibold" w:hAnsi="LatoLatin Semibold"/>
        <w:b w:val="0"/>
        <w:color w:val="1F1F5F"/>
        <w:sz w:val="24"/>
        <w:szCs w:val="24"/>
      </w:rPr>
      <w:t>ommunicate with I</w:t>
    </w:r>
    <w:r w:rsidRPr="006E63FC">
      <w:rPr>
        <w:rFonts w:ascii="LatoLatin Semibold" w:hAnsi="LatoLatin Semibold"/>
        <w:b w:val="0"/>
        <w:color w:val="1F1F5F"/>
        <w:sz w:val="24"/>
        <w:szCs w:val="24"/>
      </w:rPr>
      <w:t xml:space="preserve">nfluence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53" w:rsidRPr="00AA4C46" w:rsidRDefault="00331F53" w:rsidP="00AA4C46">
    <w:pPr>
      <w:pStyle w:val="Title"/>
      <w:rPr>
        <w:rFonts w:ascii="LatoLatin Semibold" w:hAnsi="LatoLatin Semibold"/>
        <w:b w:val="0"/>
        <w:color w:val="1F1F5F"/>
      </w:rPr>
    </w:pPr>
    <w:r w:rsidRPr="00AA4C46">
      <w:rPr>
        <w:rFonts w:ascii="LatoLatin Semibold" w:hAnsi="LatoLatin Semibold"/>
        <w:b w:val="0"/>
        <w:color w:val="1F1F5F"/>
      </w:rPr>
      <w:t>Communicate with Influence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C9"/>
    <w:multiLevelType w:val="hybridMultilevel"/>
    <w:tmpl w:val="27F2BFB2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540"/>
    <w:multiLevelType w:val="hybridMultilevel"/>
    <w:tmpl w:val="ED94FA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79"/>
    <w:multiLevelType w:val="hybridMultilevel"/>
    <w:tmpl w:val="829C12D2"/>
    <w:lvl w:ilvl="0" w:tplc="40CAD676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722DB5"/>
    <w:multiLevelType w:val="hybridMultilevel"/>
    <w:tmpl w:val="6FC412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876445A"/>
    <w:multiLevelType w:val="hybridMultilevel"/>
    <w:tmpl w:val="78B4F408"/>
    <w:lvl w:ilvl="0" w:tplc="E12E44BC">
      <w:numFmt w:val="bullet"/>
      <w:lvlText w:val=""/>
      <w:lvlJc w:val="left"/>
      <w:pPr>
        <w:ind w:left="108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4AF2323"/>
    <w:multiLevelType w:val="multilevel"/>
    <w:tmpl w:val="2258EEA0"/>
    <w:numStyleLink w:val="NTGStandardNumList"/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708041E"/>
    <w:multiLevelType w:val="multilevel"/>
    <w:tmpl w:val="2258EE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8C427C3"/>
    <w:multiLevelType w:val="hybridMultilevel"/>
    <w:tmpl w:val="3E0600EE"/>
    <w:lvl w:ilvl="0" w:tplc="192A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C434B73"/>
    <w:multiLevelType w:val="hybridMultilevel"/>
    <w:tmpl w:val="2AFA3C3C"/>
    <w:lvl w:ilvl="0" w:tplc="3F48123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1F1F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5D461302"/>
    <w:multiLevelType w:val="hybridMultilevel"/>
    <w:tmpl w:val="BDBAF7C8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DC27561"/>
    <w:multiLevelType w:val="hybridMultilevel"/>
    <w:tmpl w:val="AFBE853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56EFA"/>
    <w:multiLevelType w:val="hybridMultilevel"/>
    <w:tmpl w:val="6654FB34"/>
    <w:lvl w:ilvl="0" w:tplc="AFDE62E2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D265B70"/>
    <w:multiLevelType w:val="hybridMultilevel"/>
    <w:tmpl w:val="1DE6737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5"/>
  </w:num>
  <w:num w:numId="3">
    <w:abstractNumId w:val="46"/>
  </w:num>
  <w:num w:numId="4">
    <w:abstractNumId w:val="28"/>
  </w:num>
  <w:num w:numId="5">
    <w:abstractNumId w:val="19"/>
  </w:num>
  <w:num w:numId="6">
    <w:abstractNumId w:val="11"/>
  </w:num>
  <w:num w:numId="7">
    <w:abstractNumId w:val="31"/>
  </w:num>
  <w:num w:numId="8">
    <w:abstractNumId w:val="18"/>
  </w:num>
  <w:num w:numId="9">
    <w:abstractNumId w:val="30"/>
  </w:num>
  <w:num w:numId="10">
    <w:abstractNumId w:val="1"/>
  </w:num>
  <w:num w:numId="11">
    <w:abstractNumId w:val="42"/>
  </w:num>
  <w:num w:numId="12">
    <w:abstractNumId w:val="47"/>
  </w:num>
  <w:num w:numId="13">
    <w:abstractNumId w:val="36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3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0"/>
  </w:num>
  <w:num w:numId="22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1E"/>
    <w:rsid w:val="00001DDF"/>
    <w:rsid w:val="0000322D"/>
    <w:rsid w:val="00007670"/>
    <w:rsid w:val="00010665"/>
    <w:rsid w:val="000144C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2BD"/>
    <w:rsid w:val="000A4317"/>
    <w:rsid w:val="000A559C"/>
    <w:rsid w:val="000B2CA1"/>
    <w:rsid w:val="000B3DB7"/>
    <w:rsid w:val="000D1F29"/>
    <w:rsid w:val="000D4482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2F19"/>
    <w:rsid w:val="00176123"/>
    <w:rsid w:val="00181620"/>
    <w:rsid w:val="0018713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E3FA1"/>
    <w:rsid w:val="001E699F"/>
    <w:rsid w:val="001F59E6"/>
    <w:rsid w:val="00202CB8"/>
    <w:rsid w:val="00203E3F"/>
    <w:rsid w:val="00203F1C"/>
    <w:rsid w:val="00206936"/>
    <w:rsid w:val="00206C6F"/>
    <w:rsid w:val="00206FBD"/>
    <w:rsid w:val="00207746"/>
    <w:rsid w:val="00230031"/>
    <w:rsid w:val="00235C01"/>
    <w:rsid w:val="00247343"/>
    <w:rsid w:val="00255F27"/>
    <w:rsid w:val="00265C56"/>
    <w:rsid w:val="002716CD"/>
    <w:rsid w:val="00273AA7"/>
    <w:rsid w:val="00274D4B"/>
    <w:rsid w:val="002806F5"/>
    <w:rsid w:val="00281577"/>
    <w:rsid w:val="00285461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58CD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4F2"/>
    <w:rsid w:val="0030583E"/>
    <w:rsid w:val="00307FE1"/>
    <w:rsid w:val="003164BA"/>
    <w:rsid w:val="003258E6"/>
    <w:rsid w:val="00331F53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34FD"/>
    <w:rsid w:val="003D42C0"/>
    <w:rsid w:val="003D5B29"/>
    <w:rsid w:val="003D7818"/>
    <w:rsid w:val="003E0B63"/>
    <w:rsid w:val="003E2445"/>
    <w:rsid w:val="003E3BB2"/>
    <w:rsid w:val="003E5214"/>
    <w:rsid w:val="003F5B58"/>
    <w:rsid w:val="0040222A"/>
    <w:rsid w:val="00402C1A"/>
    <w:rsid w:val="004047BC"/>
    <w:rsid w:val="004100F7"/>
    <w:rsid w:val="00414CB3"/>
    <w:rsid w:val="0041563D"/>
    <w:rsid w:val="00426E25"/>
    <w:rsid w:val="00427C76"/>
    <w:rsid w:val="00427D9C"/>
    <w:rsid w:val="00427E7E"/>
    <w:rsid w:val="00430105"/>
    <w:rsid w:val="00433157"/>
    <w:rsid w:val="0043465D"/>
    <w:rsid w:val="00443B6E"/>
    <w:rsid w:val="0045420A"/>
    <w:rsid w:val="004554D4"/>
    <w:rsid w:val="00461744"/>
    <w:rsid w:val="0046253E"/>
    <w:rsid w:val="004649E2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61AB"/>
    <w:rsid w:val="00500F94"/>
    <w:rsid w:val="00502FB3"/>
    <w:rsid w:val="0050360C"/>
    <w:rsid w:val="00503DE9"/>
    <w:rsid w:val="0050530C"/>
    <w:rsid w:val="00505DEA"/>
    <w:rsid w:val="00507782"/>
    <w:rsid w:val="00512A04"/>
    <w:rsid w:val="00520499"/>
    <w:rsid w:val="005249F5"/>
    <w:rsid w:val="005260F7"/>
    <w:rsid w:val="00527B73"/>
    <w:rsid w:val="00543BD1"/>
    <w:rsid w:val="00544638"/>
    <w:rsid w:val="005554A7"/>
    <w:rsid w:val="00556113"/>
    <w:rsid w:val="00563190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D7C9E"/>
    <w:rsid w:val="005E144D"/>
    <w:rsid w:val="005E1500"/>
    <w:rsid w:val="005E3A43"/>
    <w:rsid w:val="005F059A"/>
    <w:rsid w:val="005F0B17"/>
    <w:rsid w:val="005F250D"/>
    <w:rsid w:val="005F77C7"/>
    <w:rsid w:val="00620675"/>
    <w:rsid w:val="00622910"/>
    <w:rsid w:val="006254B6"/>
    <w:rsid w:val="00625A3D"/>
    <w:rsid w:val="00627FC8"/>
    <w:rsid w:val="006433C3"/>
    <w:rsid w:val="006478AE"/>
    <w:rsid w:val="00650F5B"/>
    <w:rsid w:val="006670D7"/>
    <w:rsid w:val="006719EA"/>
    <w:rsid w:val="00671F13"/>
    <w:rsid w:val="006722DE"/>
    <w:rsid w:val="0067400A"/>
    <w:rsid w:val="006847AD"/>
    <w:rsid w:val="0069114B"/>
    <w:rsid w:val="00691371"/>
    <w:rsid w:val="006944C1"/>
    <w:rsid w:val="006A756A"/>
    <w:rsid w:val="006B0676"/>
    <w:rsid w:val="006C363A"/>
    <w:rsid w:val="006D66F7"/>
    <w:rsid w:val="006E63FC"/>
    <w:rsid w:val="006F1FCA"/>
    <w:rsid w:val="00705C9D"/>
    <w:rsid w:val="00705F13"/>
    <w:rsid w:val="0071406A"/>
    <w:rsid w:val="00714F1D"/>
    <w:rsid w:val="00715225"/>
    <w:rsid w:val="00717A88"/>
    <w:rsid w:val="00720CC6"/>
    <w:rsid w:val="00722DDB"/>
    <w:rsid w:val="00724728"/>
    <w:rsid w:val="00724F98"/>
    <w:rsid w:val="007261B8"/>
    <w:rsid w:val="00730B9B"/>
    <w:rsid w:val="0073182E"/>
    <w:rsid w:val="007332FF"/>
    <w:rsid w:val="007408F5"/>
    <w:rsid w:val="00741EAE"/>
    <w:rsid w:val="00744889"/>
    <w:rsid w:val="00755248"/>
    <w:rsid w:val="0076190B"/>
    <w:rsid w:val="0076355D"/>
    <w:rsid w:val="00763A2D"/>
    <w:rsid w:val="00763C70"/>
    <w:rsid w:val="007676A4"/>
    <w:rsid w:val="00776D35"/>
    <w:rsid w:val="00777795"/>
    <w:rsid w:val="00780CB8"/>
    <w:rsid w:val="00783A57"/>
    <w:rsid w:val="00784C92"/>
    <w:rsid w:val="007859CD"/>
    <w:rsid w:val="0079022A"/>
    <w:rsid w:val="007907E4"/>
    <w:rsid w:val="0079491B"/>
    <w:rsid w:val="00796461"/>
    <w:rsid w:val="007A5BC3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50BD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1601"/>
    <w:rsid w:val="00854EC1"/>
    <w:rsid w:val="0085797F"/>
    <w:rsid w:val="00861DC3"/>
    <w:rsid w:val="00861F34"/>
    <w:rsid w:val="00867019"/>
    <w:rsid w:val="008735A9"/>
    <w:rsid w:val="0087414F"/>
    <w:rsid w:val="00877BC5"/>
    <w:rsid w:val="00877D20"/>
    <w:rsid w:val="00881C48"/>
    <w:rsid w:val="00885B80"/>
    <w:rsid w:val="00885C30"/>
    <w:rsid w:val="00885E9B"/>
    <w:rsid w:val="00893191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47AB8"/>
    <w:rsid w:val="00947FAE"/>
    <w:rsid w:val="009616DF"/>
    <w:rsid w:val="0096542F"/>
    <w:rsid w:val="009663D8"/>
    <w:rsid w:val="00967FA7"/>
    <w:rsid w:val="00971645"/>
    <w:rsid w:val="00977919"/>
    <w:rsid w:val="00983000"/>
    <w:rsid w:val="009870FA"/>
    <w:rsid w:val="009921C3"/>
    <w:rsid w:val="0099551D"/>
    <w:rsid w:val="009A24D5"/>
    <w:rsid w:val="009A271A"/>
    <w:rsid w:val="009A5236"/>
    <w:rsid w:val="009A5897"/>
    <w:rsid w:val="009A5F24"/>
    <w:rsid w:val="009B015B"/>
    <w:rsid w:val="009B0B3E"/>
    <w:rsid w:val="009B1913"/>
    <w:rsid w:val="009B6657"/>
    <w:rsid w:val="009C2233"/>
    <w:rsid w:val="009D0EB5"/>
    <w:rsid w:val="009D14F9"/>
    <w:rsid w:val="009D2B74"/>
    <w:rsid w:val="009D63FF"/>
    <w:rsid w:val="009E175D"/>
    <w:rsid w:val="009E3CC2"/>
    <w:rsid w:val="009F06BD"/>
    <w:rsid w:val="009F07EB"/>
    <w:rsid w:val="009F2A4D"/>
    <w:rsid w:val="00A00828"/>
    <w:rsid w:val="00A03290"/>
    <w:rsid w:val="00A0387E"/>
    <w:rsid w:val="00A05BFD"/>
    <w:rsid w:val="00A07490"/>
    <w:rsid w:val="00A10655"/>
    <w:rsid w:val="00A12B64"/>
    <w:rsid w:val="00A21A22"/>
    <w:rsid w:val="00A22C38"/>
    <w:rsid w:val="00A25193"/>
    <w:rsid w:val="00A26B40"/>
    <w:rsid w:val="00A26E80"/>
    <w:rsid w:val="00A31AE8"/>
    <w:rsid w:val="00A3407D"/>
    <w:rsid w:val="00A3739D"/>
    <w:rsid w:val="00A37DDA"/>
    <w:rsid w:val="00A45005"/>
    <w:rsid w:val="00A76790"/>
    <w:rsid w:val="00A925EC"/>
    <w:rsid w:val="00A929AA"/>
    <w:rsid w:val="00A92B6B"/>
    <w:rsid w:val="00AA4C46"/>
    <w:rsid w:val="00AA541E"/>
    <w:rsid w:val="00AB3990"/>
    <w:rsid w:val="00AD0DA4"/>
    <w:rsid w:val="00AD4169"/>
    <w:rsid w:val="00AE25C6"/>
    <w:rsid w:val="00AE306C"/>
    <w:rsid w:val="00AF071C"/>
    <w:rsid w:val="00AF28C1"/>
    <w:rsid w:val="00B02EF1"/>
    <w:rsid w:val="00B07C97"/>
    <w:rsid w:val="00B11C67"/>
    <w:rsid w:val="00B13A74"/>
    <w:rsid w:val="00B15754"/>
    <w:rsid w:val="00B2046E"/>
    <w:rsid w:val="00B20E8B"/>
    <w:rsid w:val="00B257E1"/>
    <w:rsid w:val="00B2599A"/>
    <w:rsid w:val="00B27AC4"/>
    <w:rsid w:val="00B343CC"/>
    <w:rsid w:val="00B35408"/>
    <w:rsid w:val="00B5084A"/>
    <w:rsid w:val="00B606A1"/>
    <w:rsid w:val="00B614F7"/>
    <w:rsid w:val="00B61B26"/>
    <w:rsid w:val="00B65E6B"/>
    <w:rsid w:val="00B66FD0"/>
    <w:rsid w:val="00B675B2"/>
    <w:rsid w:val="00B81261"/>
    <w:rsid w:val="00B81A1F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6A09"/>
    <w:rsid w:val="00BD7FE1"/>
    <w:rsid w:val="00BE37CA"/>
    <w:rsid w:val="00BE6144"/>
    <w:rsid w:val="00BE635A"/>
    <w:rsid w:val="00BF17E9"/>
    <w:rsid w:val="00BF2ABB"/>
    <w:rsid w:val="00BF5099"/>
    <w:rsid w:val="00BF5248"/>
    <w:rsid w:val="00C10F10"/>
    <w:rsid w:val="00C12CBF"/>
    <w:rsid w:val="00C15D4D"/>
    <w:rsid w:val="00C175DC"/>
    <w:rsid w:val="00C30171"/>
    <w:rsid w:val="00C30404"/>
    <w:rsid w:val="00C309D8"/>
    <w:rsid w:val="00C3608C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4C38"/>
    <w:rsid w:val="00C86609"/>
    <w:rsid w:val="00C92B4C"/>
    <w:rsid w:val="00C954F6"/>
    <w:rsid w:val="00CA0793"/>
    <w:rsid w:val="00CA6BC5"/>
    <w:rsid w:val="00CC1C98"/>
    <w:rsid w:val="00CC61CD"/>
    <w:rsid w:val="00CC737B"/>
    <w:rsid w:val="00CD5011"/>
    <w:rsid w:val="00CE08F3"/>
    <w:rsid w:val="00CE640F"/>
    <w:rsid w:val="00CE76BC"/>
    <w:rsid w:val="00CF1DFC"/>
    <w:rsid w:val="00CF540E"/>
    <w:rsid w:val="00D02F07"/>
    <w:rsid w:val="00D06CC1"/>
    <w:rsid w:val="00D27EBE"/>
    <w:rsid w:val="00D36A49"/>
    <w:rsid w:val="00D517C6"/>
    <w:rsid w:val="00D55509"/>
    <w:rsid w:val="00D71D84"/>
    <w:rsid w:val="00D72464"/>
    <w:rsid w:val="00D75EB6"/>
    <w:rsid w:val="00D768EB"/>
    <w:rsid w:val="00D81E17"/>
    <w:rsid w:val="00D81E1E"/>
    <w:rsid w:val="00D82D1E"/>
    <w:rsid w:val="00D832D9"/>
    <w:rsid w:val="00D90F00"/>
    <w:rsid w:val="00D975C0"/>
    <w:rsid w:val="00DA1A50"/>
    <w:rsid w:val="00DA5285"/>
    <w:rsid w:val="00DB16F5"/>
    <w:rsid w:val="00DB191D"/>
    <w:rsid w:val="00DB4F91"/>
    <w:rsid w:val="00DB679F"/>
    <w:rsid w:val="00DB6D0A"/>
    <w:rsid w:val="00DC06BE"/>
    <w:rsid w:val="00DC1F0F"/>
    <w:rsid w:val="00DC3117"/>
    <w:rsid w:val="00DC5DD9"/>
    <w:rsid w:val="00DC6D2D"/>
    <w:rsid w:val="00DD4E59"/>
    <w:rsid w:val="00DE3386"/>
    <w:rsid w:val="00DE33B5"/>
    <w:rsid w:val="00DE5E18"/>
    <w:rsid w:val="00DF0487"/>
    <w:rsid w:val="00DF3145"/>
    <w:rsid w:val="00DF5EA4"/>
    <w:rsid w:val="00E02681"/>
    <w:rsid w:val="00E02792"/>
    <w:rsid w:val="00E034D8"/>
    <w:rsid w:val="00E035CB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379"/>
    <w:rsid w:val="00E44C89"/>
    <w:rsid w:val="00E457A6"/>
    <w:rsid w:val="00E61BA2"/>
    <w:rsid w:val="00E63864"/>
    <w:rsid w:val="00E6403F"/>
    <w:rsid w:val="00E75451"/>
    <w:rsid w:val="00E770C4"/>
    <w:rsid w:val="00E82F1A"/>
    <w:rsid w:val="00E84C5A"/>
    <w:rsid w:val="00E861DB"/>
    <w:rsid w:val="00E93406"/>
    <w:rsid w:val="00E956C5"/>
    <w:rsid w:val="00E95C39"/>
    <w:rsid w:val="00EA2C39"/>
    <w:rsid w:val="00EA4769"/>
    <w:rsid w:val="00EB0A3C"/>
    <w:rsid w:val="00EB0A96"/>
    <w:rsid w:val="00EB77F9"/>
    <w:rsid w:val="00EC5769"/>
    <w:rsid w:val="00EC7D00"/>
    <w:rsid w:val="00ED0304"/>
    <w:rsid w:val="00ED7ECB"/>
    <w:rsid w:val="00EE38FA"/>
    <w:rsid w:val="00EE3E2C"/>
    <w:rsid w:val="00EE5D23"/>
    <w:rsid w:val="00EE750D"/>
    <w:rsid w:val="00EF3CA4"/>
    <w:rsid w:val="00EF446D"/>
    <w:rsid w:val="00EF7859"/>
    <w:rsid w:val="00F014DA"/>
    <w:rsid w:val="00F02591"/>
    <w:rsid w:val="00F3771E"/>
    <w:rsid w:val="00F52757"/>
    <w:rsid w:val="00F5696E"/>
    <w:rsid w:val="00F60EFF"/>
    <w:rsid w:val="00F6179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185D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8FB78B9"/>
  <w15:docId w15:val="{91E890A0-F469-4A67-8590-CCAC498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66FD0"/>
    <w:pPr>
      <w:keepNext/>
      <w:keepLines/>
      <w:spacing w:before="240"/>
      <w:outlineLvl w:val="3"/>
    </w:pPr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66FD0"/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p,List Paragraph Guidelines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numbering" w:customStyle="1" w:styleId="NTGStandardNumList">
    <w:name w:val="NTG Standard Num List"/>
    <w:uiPriority w:val="99"/>
    <w:rsid w:val="00D81E1E"/>
    <w:pPr>
      <w:numPr>
        <w:numId w:val="9"/>
      </w:numPr>
    </w:pPr>
  </w:style>
  <w:style w:type="paragraph" w:customStyle="1" w:styleId="NTGdepartmentof">
    <w:name w:val="NTG department of"/>
    <w:link w:val="NTGdepartmentofChar"/>
    <w:uiPriority w:val="2"/>
    <w:rsid w:val="00D81E1E"/>
    <w:pPr>
      <w:spacing w:after="0"/>
    </w:pPr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D81E1E"/>
    <w:rPr>
      <w:rFonts w:ascii="Arial Black" w:hAnsi="Arial Black" w:cs="Lato Black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D81E1E"/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D81E1E"/>
    <w:rPr>
      <w:rFonts w:ascii="Arial Black" w:eastAsiaTheme="minorHAnsi" w:hAnsi="Arial Black" w:cs="Lato Black"/>
      <w:caps/>
      <w:color w:val="231F20"/>
      <w:sz w:val="20"/>
      <w:szCs w:val="24"/>
      <w:u w:color="000000"/>
      <w:lang w:eastAsia="ja-JP"/>
    </w:rPr>
  </w:style>
  <w:style w:type="paragraph" w:customStyle="1" w:styleId="NTGFooter1text">
    <w:name w:val="NTG Footer 1 text"/>
    <w:basedOn w:val="Normal"/>
    <w:link w:val="NTGFooter1textChar"/>
    <w:rsid w:val="00D81E1E"/>
    <w:pPr>
      <w:spacing w:after="0"/>
    </w:pPr>
    <w:rPr>
      <w:rFonts w:eastAsia="Times New Roman"/>
      <w:sz w:val="20"/>
      <w:szCs w:val="20"/>
      <w:lang w:eastAsia="en-AU"/>
    </w:rPr>
  </w:style>
  <w:style w:type="character" w:customStyle="1" w:styleId="NTGFooter1textChar">
    <w:name w:val="NTG Footer 1 text Char"/>
    <w:basedOn w:val="DefaultParagraphFont"/>
    <w:link w:val="NTGFooter1text"/>
    <w:rsid w:val="00D81E1E"/>
    <w:rPr>
      <w:rFonts w:eastAsia="Times New Roman"/>
      <w:sz w:val="20"/>
      <w:szCs w:val="20"/>
      <w:lang w:eastAsia="en-AU"/>
    </w:rPr>
  </w:style>
  <w:style w:type="character" w:customStyle="1" w:styleId="ListParagraphChar">
    <w:name w:val="List Paragraph Char"/>
    <w:aliases w:val="lp Char,List Paragraph Guidelines Char"/>
    <w:link w:val="ListParagraph"/>
    <w:uiPriority w:val="34"/>
    <w:rsid w:val="00F3771E"/>
    <w:rPr>
      <w:rFonts w:eastAsiaTheme="minorEastAsia"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22DE"/>
    <w:rPr>
      <w:color w:val="8C47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A7"/>
    <w:rPr>
      <w:b/>
      <w:bCs/>
      <w:sz w:val="20"/>
      <w:szCs w:val="20"/>
    </w:rPr>
  </w:style>
  <w:style w:type="paragraph" w:customStyle="1" w:styleId="Style1">
    <w:name w:val="Style1"/>
    <w:basedOn w:val="Heading4"/>
    <w:link w:val="Style1Char"/>
    <w:qFormat/>
    <w:rsid w:val="00AA4C46"/>
    <w:rPr>
      <w:rFonts w:ascii="LatoLatin Semibold" w:hAnsi="LatoLatin Semibold"/>
      <w:b w:val="0"/>
      <w:color w:val="1F1F5F"/>
    </w:rPr>
  </w:style>
  <w:style w:type="character" w:customStyle="1" w:styleId="Style1Char">
    <w:name w:val="Style1 Char"/>
    <w:basedOn w:val="Heading4Char"/>
    <w:link w:val="Style1"/>
    <w:rsid w:val="00AA4C46"/>
    <w:rPr>
      <w:rFonts w:ascii="LatoLatin Semibold" w:eastAsiaTheme="majorEastAsia" w:hAnsi="LatoLatin Semibold" w:cstheme="majorBidi"/>
      <w:b w:val="0"/>
      <w:bCs/>
      <w:iCs/>
      <w:color w:val="1F1F5F"/>
      <w:sz w:val="24"/>
      <w:szCs w:val="24"/>
    </w:rPr>
  </w:style>
  <w:style w:type="character" w:styleId="PageNumber">
    <w:name w:val="page number"/>
    <w:aliases w:val="Page number"/>
    <w:basedOn w:val="DefaultParagraphFont"/>
    <w:uiPriority w:val="8"/>
    <w:rsid w:val="006E63FC"/>
    <w:rPr>
      <w:rFonts w:ascii="Lato" w:hAnsi="La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732D-6181-4DB1-A2F4-740F4168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Vaidian</dc:creator>
  <cp:lastModifiedBy>Hazel Wilson</cp:lastModifiedBy>
  <cp:revision>21</cp:revision>
  <cp:lastPrinted>2022-10-05T00:44:00Z</cp:lastPrinted>
  <dcterms:created xsi:type="dcterms:W3CDTF">2020-02-13T08:01:00Z</dcterms:created>
  <dcterms:modified xsi:type="dcterms:W3CDTF">2023-07-06T06:10:00Z</dcterms:modified>
</cp:coreProperties>
</file>