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9"/>
        <w:gridCol w:w="121"/>
        <w:gridCol w:w="3033"/>
        <w:gridCol w:w="431"/>
        <w:gridCol w:w="860"/>
        <w:gridCol w:w="810"/>
        <w:gridCol w:w="394"/>
        <w:gridCol w:w="851"/>
        <w:gridCol w:w="1961"/>
      </w:tblGrid>
      <w:tr w:rsidR="00872B4E" w:rsidRPr="007A5EFD" w:rsidTr="00301D7B">
        <w:trPr>
          <w:trHeight w:val="20"/>
        </w:trPr>
        <w:tc>
          <w:tcPr>
            <w:tcW w:w="10370" w:type="dxa"/>
            <w:gridSpan w:val="9"/>
            <w:tcBorders>
              <w:top w:val="nil"/>
              <w:left w:val="nil"/>
              <w:bottom w:val="single" w:sz="4" w:space="0" w:color="auto"/>
              <w:right w:val="nil"/>
            </w:tcBorders>
            <w:shd w:val="clear" w:color="auto" w:fill="FFFFFF" w:themeFill="background1"/>
            <w:noWrap/>
            <w:tcMar>
              <w:left w:w="0" w:type="dxa"/>
              <w:right w:w="0" w:type="dxa"/>
            </w:tcMar>
          </w:tcPr>
          <w:p w:rsidR="008A5E18" w:rsidRPr="00652B60" w:rsidRDefault="008A5E18" w:rsidP="008A5E18">
            <w:pPr>
              <w:spacing w:after="0"/>
              <w:rPr>
                <w:sz w:val="20"/>
              </w:rPr>
            </w:pPr>
            <w:bookmarkStart w:id="0" w:name="_GoBack"/>
            <w:bookmarkEnd w:id="0"/>
            <w:r w:rsidRPr="00652B60">
              <w:rPr>
                <w:sz w:val="20"/>
              </w:rPr>
              <w:t>Enrolment Forms will not be processed unless ALL</w:t>
            </w:r>
            <w:r w:rsidRPr="00652B60">
              <w:rPr>
                <w:color w:val="FF0000"/>
                <w:sz w:val="20"/>
              </w:rPr>
              <w:t xml:space="preserve"> *</w:t>
            </w:r>
            <w:r w:rsidRPr="00652B60">
              <w:rPr>
                <w:sz w:val="20"/>
              </w:rPr>
              <w:t xml:space="preserve">mandatory fields are </w:t>
            </w:r>
            <w:r w:rsidR="00113826" w:rsidRPr="00652B60">
              <w:rPr>
                <w:sz w:val="20"/>
              </w:rPr>
              <w:t>entered.</w:t>
            </w:r>
          </w:p>
          <w:p w:rsidR="00B31D3A" w:rsidRPr="009876F6" w:rsidRDefault="00A12559" w:rsidP="00A12559">
            <w:pPr>
              <w:pStyle w:val="Subtitle0"/>
              <w:jc w:val="center"/>
              <w:rPr>
                <w:rFonts w:eastAsia="Calibri"/>
                <w:sz w:val="26"/>
              </w:rPr>
            </w:pPr>
            <w:r w:rsidRPr="00A12559">
              <w:rPr>
                <w:rFonts w:eastAsia="Calibri"/>
                <w:sz w:val="32"/>
              </w:rPr>
              <w:t>MERIT SELECTION AND SPECIAL MEASURES TRAINING</w:t>
            </w:r>
          </w:p>
        </w:tc>
      </w:tr>
      <w:tr w:rsidR="007D48A4" w:rsidRPr="007A5EFD" w:rsidTr="00A343A4">
        <w:trPr>
          <w:trHeight w:val="20"/>
        </w:trPr>
        <w:tc>
          <w:tcPr>
            <w:tcW w:w="10370"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course provides an overview of NTPS Simplified 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 xml:space="preserve">Topics covered include the merit principle, conflicts of interest, natural justice, the roles and responsibilities of panel members, job descriptions, </w:t>
            </w:r>
            <w:proofErr w:type="gramStart"/>
            <w:r w:rsidRPr="00652B60">
              <w:rPr>
                <w:rFonts w:cs="Arial"/>
                <w:i/>
                <w:sz w:val="18"/>
              </w:rPr>
              <w:t>shortlisting</w:t>
            </w:r>
            <w:proofErr w:type="gramEnd"/>
            <w:r w:rsidRPr="00652B60">
              <w:rPr>
                <w:rFonts w:cs="Arial"/>
                <w:i/>
                <w:sz w:val="18"/>
              </w:rPr>
              <w:t>,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panel members must have completed Merit Selection Training through this course.</w:t>
            </w:r>
          </w:p>
        </w:tc>
      </w:tr>
      <w:tr w:rsidR="009876F6" w:rsidRPr="009876F6" w:rsidTr="00652B60">
        <w:trPr>
          <w:trHeight w:val="22"/>
        </w:trPr>
        <w:tc>
          <w:tcPr>
            <w:tcW w:w="10370" w:type="dxa"/>
            <w:gridSpan w:val="9"/>
            <w:tcBorders>
              <w:top w:val="single" w:sz="4" w:space="0" w:color="auto"/>
              <w:left w:val="nil"/>
              <w:bottom w:val="single" w:sz="4" w:space="0" w:color="auto"/>
              <w:right w:val="nil"/>
            </w:tcBorders>
            <w:noWrap/>
            <w:tcMar>
              <w:top w:w="108" w:type="dxa"/>
              <w:bottom w:w="108" w:type="dxa"/>
            </w:tcMar>
          </w:tcPr>
          <w:p w:rsidR="009876F6" w:rsidRPr="00D065DD" w:rsidRDefault="009876F6" w:rsidP="008E65DC">
            <w:pPr>
              <w:spacing w:after="0"/>
              <w:rPr>
                <w:rStyle w:val="Questionlabel"/>
                <w:color w:val="FFFFFF" w:themeColor="background1"/>
                <w:sz w:val="2"/>
              </w:rPr>
            </w:pPr>
          </w:p>
        </w:tc>
      </w:tr>
      <w:tr w:rsidR="00B92E31" w:rsidRPr="007A5EFD" w:rsidTr="00301D7B">
        <w:trPr>
          <w:trHeight w:val="20"/>
        </w:trPr>
        <w:tc>
          <w:tcPr>
            <w:tcW w:w="10370"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3D4711">
        <w:trPr>
          <w:trHeight w:val="20"/>
        </w:trPr>
        <w:tc>
          <w:tcPr>
            <w:tcW w:w="1909"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2812"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the Chief Minister" w:value="DCM"/>
              <w:listItem w:displayText="Department of Corporate and Information Services" w:value="DCIS"/>
              <w:listItem w:displayText="Department of Attorney-General and Justice" w:value="DAGJ"/>
              <w:listItem w:displayText="Department of Treasury and Finance" w:value="DTF"/>
              <w:listItem w:displayText="Department of Local Government, Housing and Community Development" w:value="DLGHCD'"/>
              <w:listItem w:displayText="Department of Infrastructure, Planning and Logistics" w:value="DIPL"/>
              <w:listItem w:displayText="Department of Trade, Business and Innovation" w:value="DTBI"/>
              <w:listItem w:displayText="Department of Primary Industry and Resources" w:value="DPIR"/>
              <w:listItem w:displayText="Department of Tourism, Sport and Culture" w:value="DTSC"/>
              <w:listItem w:displayText="Department of Environment and Natural Resources" w:value="DENR"/>
              <w:listItem w:displayText="Department of Education" w:value="DoE"/>
              <w:listItem w:displayText="Department of Health" w:value="DoH"/>
              <w:listItem w:displayText="Central Australian Health Service" w:value="CAHS"/>
              <w:listItem w:displayText="Top End Health Service" w:value="TEHS"/>
              <w:listItem w:displayText="Territory Families" w:value="TF"/>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dropDownList>
          </w:sdtPr>
          <w:sdtEndPr/>
          <w:sdtContent>
            <w:tc>
              <w:tcPr>
                <w:tcW w:w="8461"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195697" w:rsidRDefault="00A13892" w:rsidP="00870BB8">
            <w:pPr>
              <w:tabs>
                <w:tab w:val="left" w:pos="1985"/>
                <w:tab w:val="left" w:pos="5812"/>
              </w:tabs>
              <w:spacing w:after="0"/>
              <w:rPr>
                <w:sz w:val="20"/>
              </w:rPr>
            </w:pPr>
            <w:r w:rsidRPr="00195697">
              <w:rPr>
                <w:rFonts w:cs="Arial"/>
                <w:b/>
                <w:sz w:val="20"/>
              </w:rPr>
              <w:t xml:space="preserve"> </w:t>
            </w:r>
            <w:r>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Darwin  </w:t>
            </w:r>
            <w:r w:rsidRPr="00AD7E36">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Katherine   </w:t>
            </w:r>
            <w:r w:rsidRPr="00AD7E36">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Alice Springs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A756FA">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D4711">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2812"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D065DD">
        <w:trPr>
          <w:trHeight w:val="20"/>
        </w:trPr>
        <w:tc>
          <w:tcPr>
            <w:tcW w:w="1909"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1961"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7A4D93">
        <w:trPr>
          <w:trHeight w:val="132"/>
        </w:trPr>
        <w:tc>
          <w:tcPr>
            <w:tcW w:w="2030" w:type="dxa"/>
            <w:gridSpan w:val="2"/>
            <w:tcBorders>
              <w:top w:val="single" w:sz="4" w:space="0" w:color="auto"/>
              <w:left w:val="single" w:sz="4" w:space="0" w:color="auto"/>
              <w:bottom w:val="single" w:sz="4" w:space="0" w:color="auto"/>
            </w:tcBorders>
            <w:noWrap/>
            <w:tcMar>
              <w:top w:w="108" w:type="dxa"/>
              <w:bottom w:w="108" w:type="dxa"/>
            </w:tcMar>
          </w:tcPr>
          <w:p w:rsidR="00A13892" w:rsidRPr="00652B60" w:rsidRDefault="00A13892" w:rsidP="008E65DC">
            <w:pPr>
              <w:spacing w:after="0"/>
              <w:rPr>
                <w:rStyle w:val="Questionlabel"/>
                <w:sz w:val="18"/>
              </w:rPr>
            </w:pPr>
            <w:r w:rsidRPr="007A4D93">
              <w:rPr>
                <w:rStyle w:val="Questionlabel"/>
                <w:sz w:val="16"/>
              </w:rPr>
              <w:t>Adjustment Required</w:t>
            </w:r>
          </w:p>
        </w:tc>
        <w:tc>
          <w:tcPr>
            <w:tcW w:w="8340" w:type="dxa"/>
            <w:gridSpan w:val="7"/>
            <w:tcBorders>
              <w:top w:val="single" w:sz="4" w:space="0" w:color="auto"/>
              <w:bottom w:val="single" w:sz="4" w:space="0" w:color="auto"/>
              <w:right w:val="single" w:sz="4" w:space="0" w:color="auto"/>
            </w:tcBorders>
            <w:noWrap/>
            <w:tcMar>
              <w:top w:w="108" w:type="dxa"/>
              <w:bottom w:w="108" w:type="dxa"/>
            </w:tcMar>
          </w:tcPr>
          <w:p w:rsidR="00A13892" w:rsidRPr="007A4D93" w:rsidRDefault="00420750" w:rsidP="008E65DC">
            <w:pPr>
              <w:spacing w:after="0"/>
              <w:rPr>
                <w:sz w:val="18"/>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622A14">
        <w:trPr>
          <w:trHeight w:val="658"/>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7A4D93" w:rsidRDefault="007A4D93" w:rsidP="007A4D93">
            <w:pPr>
              <w:tabs>
                <w:tab w:val="left" w:pos="5812"/>
              </w:tabs>
              <w:spacing w:before="60" w:after="60"/>
              <w:ind w:left="72"/>
              <w:rPr>
                <w:rFonts w:cs="Arial"/>
                <w:color w:val="1F1F5F" w:themeColor="text1"/>
                <w:sz w:val="18"/>
              </w:rPr>
            </w:pPr>
            <w:r w:rsidRPr="00021D63">
              <w:rPr>
                <w:rFonts w:cs="Arial"/>
                <w:color w:val="1F1F5F" w:themeColor="text1"/>
                <w:sz w:val="18"/>
              </w:rPr>
              <w:t>Participants will be allocated the first available training session corresponding to their date preferences listed below.</w:t>
            </w:r>
          </w:p>
          <w:p w:rsidR="00021D63" w:rsidRDefault="00021D63" w:rsidP="00021D63">
            <w:pPr>
              <w:tabs>
                <w:tab w:val="left" w:pos="5812"/>
              </w:tabs>
              <w:spacing w:before="60" w:after="60"/>
              <w:ind w:left="72"/>
              <w:rPr>
                <w:rFonts w:cs="Arial"/>
                <w:color w:val="1F1F5F" w:themeColor="text1"/>
                <w:sz w:val="18"/>
              </w:rPr>
            </w:pPr>
            <w:r w:rsidRPr="00021D63">
              <w:rPr>
                <w:rFonts w:cs="Arial"/>
                <w:color w:val="1F1F5F" w:themeColor="text1"/>
                <w:sz w:val="18"/>
              </w:rPr>
              <w:t>Please list 3 dates in order of preference that you would be available to attend training:</w:t>
            </w:r>
          </w:p>
          <w:p w:rsidR="00021D63"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4"/>
                  <w:enabled/>
                  <w:calcOnExit w:val="0"/>
                  <w:textInput/>
                </w:ffData>
              </w:fldChar>
            </w:r>
            <w:bookmarkStart w:id="1" w:name="Text44"/>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1"/>
          </w:p>
          <w:p w:rsidR="00A12559"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5"/>
                  <w:enabled/>
                  <w:calcOnExit w:val="0"/>
                  <w:textInput/>
                </w:ffData>
              </w:fldChar>
            </w:r>
            <w:bookmarkStart w:id="2" w:name="Text45"/>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2"/>
          </w:p>
          <w:p w:rsidR="00A12559" w:rsidRPr="004A2D24"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6"/>
                  <w:enabled/>
                  <w:calcOnExit w:val="0"/>
                  <w:textInput/>
                </w:ffData>
              </w:fldChar>
            </w:r>
            <w:bookmarkStart w:id="3" w:name="Text46"/>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3"/>
          </w:p>
        </w:tc>
      </w:tr>
      <w:tr w:rsidR="00984929" w:rsidRPr="007A5EFD" w:rsidTr="00622A14">
        <w:trPr>
          <w:trHeight w:val="20"/>
        </w:trPr>
        <w:tc>
          <w:tcPr>
            <w:tcW w:w="10370"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7A4D93">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2F265A" w:rsidRPr="008F75FE" w:rsidRDefault="002F265A" w:rsidP="002F265A">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p w:rsidR="00382D8D" w:rsidRPr="00832A3E" w:rsidRDefault="00382D8D" w:rsidP="002F265A">
            <w:pPr>
              <w:tabs>
                <w:tab w:val="left" w:pos="224"/>
              </w:tabs>
              <w:autoSpaceDE w:val="0"/>
              <w:autoSpaceDN w:val="0"/>
              <w:adjustRightInd w:val="0"/>
              <w:spacing w:after="0"/>
              <w:jc w:val="center"/>
              <w:rPr>
                <w:rFonts w:cs="Arial"/>
                <w:color w:val="1F1F5F" w:themeColor="text1"/>
                <w:sz w:val="20"/>
              </w:rPr>
            </w:pPr>
          </w:p>
        </w:tc>
      </w:tr>
      <w:tr w:rsidR="001B4212" w:rsidRPr="007A5EFD" w:rsidTr="00F73231">
        <w:trPr>
          <w:trHeight w:val="20"/>
        </w:trPr>
        <w:tc>
          <w:tcPr>
            <w:tcW w:w="1909"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206"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E0034B" w:rsidRPr="00D54904" w:rsidRDefault="00E0034B" w:rsidP="00E0034B">
            <w:pPr>
              <w:tabs>
                <w:tab w:val="left" w:pos="5610"/>
              </w:tabs>
              <w:autoSpaceDE w:val="0"/>
              <w:autoSpaceDN w:val="0"/>
              <w:adjustRightInd w:val="0"/>
              <w:spacing w:after="0"/>
              <w:rPr>
                <w:rFonts w:cs="Arial"/>
                <w:b/>
                <w:sz w:val="20"/>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7A4D93" w:rsidRPr="007A5EFD" w:rsidTr="007A4D93">
        <w:trPr>
          <w:trHeight w:val="20"/>
        </w:trPr>
        <w:tc>
          <w:tcPr>
            <w:tcW w:w="10370"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7A4D93">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461"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4F2EC9">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756FA" w:rsidRDefault="00A756FA" w:rsidP="00A756FA">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A12559" w:rsidRDefault="00A12559" w:rsidP="00A756FA">
      <w:pPr>
        <w:tabs>
          <w:tab w:val="left" w:pos="380"/>
          <w:tab w:val="left" w:pos="1521"/>
        </w:tabs>
        <w:spacing w:before="120" w:after="120"/>
        <w:rPr>
          <w:rFonts w:cs="Arial"/>
          <w:color w:val="1F1F5F" w:themeColor="text1"/>
          <w:sz w:val="14"/>
        </w:rPr>
      </w:pPr>
    </w:p>
    <w:p w:rsidR="00A12559" w:rsidRDefault="00A12559" w:rsidP="00A12559">
      <w:pPr>
        <w:pStyle w:val="Subtitle0"/>
        <w:jc w:val="center"/>
        <w:rPr>
          <w:sz w:val="24"/>
        </w:rPr>
      </w:pPr>
    </w:p>
    <w:p w:rsidR="00A12559" w:rsidRPr="00A12559" w:rsidRDefault="00A12559" w:rsidP="00A12559">
      <w:pPr>
        <w:pStyle w:val="Subtitle0"/>
        <w:jc w:val="center"/>
        <w:rPr>
          <w:sz w:val="24"/>
        </w:rPr>
      </w:pPr>
      <w:r w:rsidRPr="00A12559">
        <w:rPr>
          <w:sz w:val="24"/>
        </w:rPr>
        <w:t>Please view next page for Merit Selection and Special Measures Training Flyer</w:t>
      </w:r>
    </w:p>
    <w:p w:rsidR="00A12559" w:rsidRPr="005C284B" w:rsidRDefault="00A12559" w:rsidP="005C284B">
      <w:pPr>
        <w:rPr>
          <w:rFonts w:cs="Arial"/>
          <w:color w:val="1F1F5F" w:themeColor="text1"/>
          <w:sz w:val="14"/>
        </w:rPr>
      </w:pPr>
      <w:r>
        <w:rPr>
          <w:rFonts w:cs="Arial"/>
          <w:color w:val="1F1F5F" w:themeColor="text1"/>
          <w:sz w:val="14"/>
        </w:rPr>
        <w:br w:type="page"/>
      </w:r>
    </w:p>
    <w:p w:rsidR="00205478" w:rsidRPr="00CF466B" w:rsidRDefault="00205478" w:rsidP="00205478">
      <w:pPr>
        <w:pStyle w:val="Subtitle0"/>
        <w:rPr>
          <w:noProof/>
          <w:sz w:val="36"/>
          <w:lang w:eastAsia="en-AU"/>
        </w:rPr>
      </w:pPr>
      <w:r>
        <w:rPr>
          <w:noProof/>
          <w:sz w:val="36"/>
          <w:lang w:eastAsia="en-AU"/>
        </w:rPr>
        <w:lastRenderedPageBreak/>
        <w:t>JUNE – DECEMBER 2020</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mc:AlternateContent>
          <mc:Choice Requires="wps">
            <w:drawing>
              <wp:anchor distT="45720" distB="45720" distL="114300" distR="114300" simplePos="0" relativeHeight="251659264" behindDoc="0" locked="0" layoutInCell="1" allowOverlap="1" wp14:anchorId="490826A3" wp14:editId="58BF113B">
                <wp:simplePos x="0" y="0"/>
                <wp:positionH relativeFrom="column">
                  <wp:posOffset>4144010</wp:posOffset>
                </wp:positionH>
                <wp:positionV relativeFrom="paragraph">
                  <wp:posOffset>115570</wp:posOffset>
                </wp:positionV>
                <wp:extent cx="261239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12390" cy="876300"/>
                        </a:xfrm>
                        <a:prstGeom prst="homePlate">
                          <a:avLst>
                            <a:gd name="adj" fmla="val 36047"/>
                          </a:avLst>
                        </a:prstGeom>
                        <a:gradFill flip="none" rotWithShape="1">
                          <a:gsLst>
                            <a:gs pos="0">
                              <a:schemeClr val="tx1">
                                <a:lumMod val="60000"/>
                                <a:lumOff val="40000"/>
                                <a:tint val="66000"/>
                                <a:satMod val="160000"/>
                              </a:schemeClr>
                            </a:gs>
                            <a:gs pos="50000">
                              <a:schemeClr val="tx1">
                                <a:lumMod val="60000"/>
                                <a:lumOff val="40000"/>
                                <a:tint val="44500"/>
                                <a:satMod val="160000"/>
                              </a:schemeClr>
                            </a:gs>
                            <a:gs pos="100000">
                              <a:schemeClr val="tx1">
                                <a:lumMod val="60000"/>
                                <a:lumOff val="40000"/>
                                <a:tint val="23500"/>
                                <a:satMod val="160000"/>
                              </a:schemeClr>
                            </a:gs>
                          </a:gsLst>
                          <a:lin ang="10800000" scaled="1"/>
                          <a:tileRect/>
                        </a:gradFill>
                        <a:ln w="9525">
                          <a:noFill/>
                          <a:miter lim="800000"/>
                          <a:headEnd/>
                          <a:tailEnd/>
                        </a:ln>
                      </wps:spPr>
                      <wps:txbx>
                        <w:txbxContent>
                          <w:p w:rsidR="00205478" w:rsidRPr="00D726F4" w:rsidRDefault="00205478" w:rsidP="00205478">
                            <w:pPr>
                              <w:jc w:val="right"/>
                              <w:rPr>
                                <w:b/>
                                <w:color w:val="1F1F5F" w:themeColor="text1"/>
                                <w:sz w:val="24"/>
                              </w:rPr>
                            </w:pPr>
                            <w:r w:rsidRPr="00D726F4">
                              <w:rPr>
                                <w:b/>
                                <w:color w:val="1F1F5F" w:themeColor="text1"/>
                                <w:sz w:val="24"/>
                              </w:rPr>
                              <w:t xml:space="preserve">If you last </w:t>
                            </w:r>
                            <w:r>
                              <w:rPr>
                                <w:b/>
                                <w:color w:val="1F1F5F" w:themeColor="text1"/>
                                <w:sz w:val="24"/>
                              </w:rPr>
                              <w:t>completed training prior to 2017</w:t>
                            </w:r>
                            <w:r w:rsidRPr="00D726F4">
                              <w:rPr>
                                <w:b/>
                                <w:color w:val="1F1F5F" w:themeColor="text1"/>
                                <w:sz w:val="24"/>
                              </w:rPr>
                              <w:t xml:space="preserve"> it is recommended that you refresh and enrol into one of the dates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826A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left:0;text-align:left;margin-left:326.3pt;margin-top:9.1pt;width:205.7pt;height:69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" adj="18988" fillcolor="#5151c6 [1949]" stroked="f">
                <v:fill color2="#5151c6 [1949]" rotate="t" angle="270" colors="0 #9999eb;.5 #c1c1f1;1 #e1e1f7" focus="100%" type="gradient"/>
                <v:textbox>
                  <w:txbxContent>
                    <w:p w:rsidR="00205478" w:rsidRPr="00D726F4" w:rsidRDefault="00205478" w:rsidP="00205478">
                      <w:pPr>
                        <w:jc w:val="right"/>
                        <w:rPr>
                          <w:b/>
                          <w:color w:val="1F1F5F" w:themeColor="text1"/>
                          <w:sz w:val="24"/>
                        </w:rPr>
                      </w:pPr>
                      <w:r w:rsidRPr="00D726F4">
                        <w:rPr>
                          <w:b/>
                          <w:color w:val="1F1F5F" w:themeColor="text1"/>
                          <w:sz w:val="24"/>
                        </w:rPr>
                        <w:t xml:space="preserve">If you last </w:t>
                      </w:r>
                      <w:r>
                        <w:rPr>
                          <w:b/>
                          <w:color w:val="1F1F5F" w:themeColor="text1"/>
                          <w:sz w:val="24"/>
                        </w:rPr>
                        <w:t>completed training prior to 2017</w:t>
                      </w:r>
                      <w:r w:rsidRPr="00D726F4">
                        <w:rPr>
                          <w:b/>
                          <w:color w:val="1F1F5F" w:themeColor="text1"/>
                          <w:sz w:val="24"/>
                        </w:rPr>
                        <w:t xml:space="preserve"> it is recommended that you refresh and enrol into one of the dates provided. </w:t>
                      </w:r>
                    </w:p>
                  </w:txbxContent>
                </v:textbox>
                <w10:wrap type="square"/>
              </v:shape>
            </w:pict>
          </mc:Fallback>
        </mc:AlternateContent>
      </w:r>
      <w:r w:rsidRPr="004A0F68">
        <w:rPr>
          <w:rFonts w:ascii="Lato Semibold" w:eastAsia="Times New Roman" w:hAnsi="Lato Semibold"/>
          <w:noProof/>
          <w:color w:val="1F1F5F" w:themeColor="text1"/>
          <w:szCs w:val="28"/>
          <w:lang w:eastAsia="en-AU"/>
        </w:rPr>
        <w:t xml:space="preserve">Darwin Monday, 15 June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Thursday, 18 June</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Tuesday, 21 July</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Tuesday, 28 July</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Pr>
          <w:noProof/>
          <w:lang w:eastAsia="en-AU"/>
        </w:rPr>
        <w:drawing>
          <wp:anchor distT="0" distB="0" distL="114300" distR="114300" simplePos="0" relativeHeight="251661312" behindDoc="0" locked="0" layoutInCell="1" allowOverlap="1" wp14:anchorId="3504F25B" wp14:editId="19D25272">
            <wp:simplePos x="0" y="0"/>
            <wp:positionH relativeFrom="column">
              <wp:posOffset>3127375</wp:posOffset>
            </wp:positionH>
            <wp:positionV relativeFrom="paragraph">
              <wp:posOffset>145415</wp:posOffset>
            </wp:positionV>
            <wp:extent cx="2476500" cy="2476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14:sizeRelH relativeFrom="margin">
              <wp14:pctWidth>0</wp14:pctWidth>
            </wp14:sizeRelH>
            <wp14:sizeRelV relativeFrom="margin">
              <wp14:pctHeight>0</wp14:pctHeight>
            </wp14:sizeRelV>
          </wp:anchor>
        </w:drawing>
      </w:r>
      <w:r w:rsidRPr="004A0F68">
        <w:rPr>
          <w:rFonts w:ascii="Lato Semibold" w:eastAsia="Times New Roman" w:hAnsi="Lato Semibold"/>
          <w:iCs w:val="0"/>
          <w:noProof/>
          <w:color w:val="1F1F5F" w:themeColor="text1"/>
          <w:szCs w:val="28"/>
          <w:lang w:eastAsia="en-AU"/>
        </w:rPr>
        <w:t>Darwin Thursday, 13 August</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Wednesday, 26 August</w:t>
      </w:r>
      <w:r w:rsidRPr="0084151E">
        <w:rPr>
          <w:rFonts w:ascii="&amp;quot" w:hAnsi="&amp;quot"/>
          <w:noProof/>
          <w:color w:val="FFFFFF"/>
          <w:sz w:val="21"/>
          <w:szCs w:val="21"/>
          <w:lang w:eastAsia="en-AU"/>
        </w:rPr>
        <w:t xml:space="preserve"> </w:t>
      </w:r>
    </w:p>
    <w:p w:rsidR="00205478" w:rsidRPr="004A0F68" w:rsidRDefault="00F26846" w:rsidP="00205478">
      <w:pPr>
        <w:pStyle w:val="ListParagraph"/>
        <w:numPr>
          <w:ilvl w:val="0"/>
          <w:numId w:val="19"/>
        </w:numPr>
        <w:rPr>
          <w:rFonts w:ascii="Lato Semibold" w:eastAsia="Times New Roman" w:hAnsi="Lato Semibold"/>
          <w:iCs w:val="0"/>
          <w:noProof/>
          <w:color w:val="1F1F5F" w:themeColor="text1"/>
          <w:szCs w:val="28"/>
          <w:lang w:eastAsia="en-AU"/>
        </w:rPr>
      </w:pPr>
      <w:r>
        <w:rPr>
          <w:rFonts w:ascii="Lato Semibold" w:eastAsia="Times New Roman" w:hAnsi="Lato Semibold"/>
          <w:iCs w:val="0"/>
          <w:noProof/>
          <w:color w:val="1F1F5F" w:themeColor="text1"/>
          <w:szCs w:val="28"/>
          <w:lang w:eastAsia="en-AU"/>
        </w:rPr>
        <w:t>Darwin Thursday</w:t>
      </w:r>
      <w:r w:rsidR="00205478" w:rsidRPr="004A0F68">
        <w:rPr>
          <w:rFonts w:ascii="Lato Semibold" w:eastAsia="Times New Roman" w:hAnsi="Lato Semibold"/>
          <w:iCs w:val="0"/>
          <w:noProof/>
          <w:color w:val="1F1F5F" w:themeColor="text1"/>
          <w:szCs w:val="28"/>
          <w:lang w:eastAsia="en-AU"/>
        </w:rPr>
        <w:t xml:space="preserve">, </w:t>
      </w:r>
      <w:r>
        <w:rPr>
          <w:rFonts w:ascii="Lato Semibold" w:eastAsia="Times New Roman" w:hAnsi="Lato Semibold"/>
          <w:iCs w:val="0"/>
          <w:noProof/>
          <w:color w:val="1F1F5F" w:themeColor="text1"/>
          <w:szCs w:val="28"/>
          <w:lang w:eastAsia="en-AU"/>
        </w:rPr>
        <w:t>3</w:t>
      </w:r>
      <w:r w:rsidR="00205478" w:rsidRPr="004A0F68">
        <w:rPr>
          <w:rFonts w:ascii="Lato Semibold" w:eastAsia="Times New Roman" w:hAnsi="Lato Semibold"/>
          <w:iCs w:val="0"/>
          <w:noProof/>
          <w:color w:val="1F1F5F" w:themeColor="text1"/>
          <w:szCs w:val="28"/>
          <w:lang w:eastAsia="en-AU"/>
        </w:rPr>
        <w:t xml:space="preserve"> September</w:t>
      </w:r>
      <w:r w:rsidR="00205478" w:rsidRPr="00273718">
        <w:rPr>
          <w:rFonts w:ascii="Arial" w:hAnsi="Arial" w:cs="Arial"/>
          <w:noProof/>
          <w:color w:val="2962FF"/>
          <w:sz w:val="20"/>
          <w:lang w:eastAsia="en-AU"/>
        </w:rPr>
        <w:t xml:space="preserve">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Tuesday, 22 September</w:t>
      </w:r>
      <w:r w:rsidRPr="0084151E">
        <w:rPr>
          <w:rFonts w:ascii="Arial" w:hAnsi="Arial" w:cs="Arial"/>
          <w:noProof/>
          <w:color w:val="2962FF"/>
          <w:sz w:val="20"/>
          <w:lang w:eastAsia="en-AU"/>
        </w:rPr>
        <w:t xml:space="preserve">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 xml:space="preserve">Darwin Wednesday, 21 October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Pr>
          <w:rFonts w:ascii="&amp;quot" w:hAnsi="&amp;quot"/>
          <w:noProof/>
          <w:color w:val="FFFFFF"/>
          <w:sz w:val="21"/>
          <w:szCs w:val="21"/>
          <w:lang w:eastAsia="en-AU"/>
        </w:rPr>
        <w:drawing>
          <wp:anchor distT="0" distB="0" distL="114300" distR="114300" simplePos="0" relativeHeight="251660288" behindDoc="0" locked="0" layoutInCell="1" allowOverlap="1" wp14:anchorId="34B19A89" wp14:editId="1C823950">
            <wp:simplePos x="0" y="0"/>
            <wp:positionH relativeFrom="column">
              <wp:posOffset>4220210</wp:posOffset>
            </wp:positionH>
            <wp:positionV relativeFrom="paragraph">
              <wp:posOffset>88265</wp:posOffset>
            </wp:positionV>
            <wp:extent cx="2105025" cy="287865"/>
            <wp:effectExtent l="0" t="0" r="0" b="0"/>
            <wp:wrapNone/>
            <wp:docPr id="1" name="Picture 5" descr="KG Ten Thousand Reasons Regul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G Ten Thousand Reasons Regula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8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F68">
        <w:rPr>
          <w:rFonts w:ascii="Lato Semibold" w:eastAsia="Times New Roman" w:hAnsi="Lato Semibold"/>
          <w:iCs w:val="0"/>
          <w:noProof/>
          <w:color w:val="1F1F5F" w:themeColor="text1"/>
          <w:szCs w:val="28"/>
          <w:lang w:eastAsia="en-AU"/>
        </w:rPr>
        <w:t xml:space="preserve">Darwin </w:t>
      </w:r>
      <w:r w:rsidR="00F26846">
        <w:rPr>
          <w:rFonts w:ascii="Lato Semibold" w:eastAsia="Times New Roman" w:hAnsi="Lato Semibold"/>
          <w:iCs w:val="0"/>
          <w:noProof/>
          <w:color w:val="1F1F5F" w:themeColor="text1"/>
          <w:szCs w:val="28"/>
          <w:lang w:eastAsia="en-AU"/>
        </w:rPr>
        <w:t>Tuesday</w:t>
      </w:r>
      <w:r w:rsidR="00FD599B">
        <w:rPr>
          <w:rFonts w:ascii="Lato Semibold" w:eastAsia="Times New Roman" w:hAnsi="Lato Semibold"/>
          <w:iCs w:val="0"/>
          <w:noProof/>
          <w:color w:val="1F1F5F" w:themeColor="text1"/>
          <w:szCs w:val="28"/>
          <w:lang w:eastAsia="en-AU"/>
        </w:rPr>
        <w:t xml:space="preserve">, </w:t>
      </w:r>
      <w:r w:rsidR="00F26846">
        <w:rPr>
          <w:rFonts w:ascii="Lato Semibold" w:eastAsia="Times New Roman" w:hAnsi="Lato Semibold"/>
          <w:iCs w:val="0"/>
          <w:noProof/>
          <w:color w:val="1F1F5F" w:themeColor="text1"/>
          <w:szCs w:val="28"/>
          <w:lang w:eastAsia="en-AU"/>
        </w:rPr>
        <w:t>3 November</w:t>
      </w:r>
      <w:r w:rsidRPr="00273718">
        <w:rPr>
          <w:rFonts w:eastAsia="Calibri"/>
          <w:iCs w:val="0"/>
          <w:noProof/>
          <w:lang w:eastAsia="en-AU"/>
        </w:rPr>
        <w:t xml:space="preserve">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Wednesday, 11 November</w:t>
      </w:r>
    </w:p>
    <w:p w:rsidR="00205478" w:rsidRPr="004A0F68" w:rsidRDefault="00FD599B" w:rsidP="00205478">
      <w:pPr>
        <w:pStyle w:val="ListParagraph"/>
        <w:numPr>
          <w:ilvl w:val="0"/>
          <w:numId w:val="19"/>
        </w:numPr>
        <w:rPr>
          <w:rFonts w:ascii="Lato Semibold" w:eastAsia="Times New Roman" w:hAnsi="Lato Semibold"/>
          <w:iCs w:val="0"/>
          <w:noProof/>
          <w:color w:val="1F1F5F" w:themeColor="text1"/>
          <w:szCs w:val="28"/>
          <w:lang w:eastAsia="en-AU"/>
        </w:rPr>
      </w:pPr>
      <w:r>
        <w:rPr>
          <w:rFonts w:ascii="Lato Semibold" w:eastAsia="Times New Roman" w:hAnsi="Lato Semibold"/>
          <w:iCs w:val="0"/>
          <w:noProof/>
          <w:color w:val="1F1F5F" w:themeColor="text1"/>
          <w:szCs w:val="28"/>
          <w:lang w:eastAsia="en-AU"/>
        </w:rPr>
        <w:t>Darwin Monday, 23</w:t>
      </w:r>
      <w:r w:rsidR="00205478" w:rsidRPr="004A0F68">
        <w:rPr>
          <w:rFonts w:ascii="Lato Semibold" w:eastAsia="Times New Roman" w:hAnsi="Lato Semibold"/>
          <w:iCs w:val="0"/>
          <w:noProof/>
          <w:color w:val="1F1F5F" w:themeColor="text1"/>
          <w:szCs w:val="28"/>
          <w:lang w:eastAsia="en-AU"/>
        </w:rPr>
        <w:t xml:space="preserve"> November</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Tuesday, 1 December</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Darwin Thursday, 10 December</w:t>
      </w:r>
    </w:p>
    <w:p w:rsidR="00205478" w:rsidRPr="005C284B" w:rsidRDefault="00205478" w:rsidP="00205478">
      <w:pPr>
        <w:rPr>
          <w:rFonts w:ascii="Lato Semibold" w:eastAsia="Times New Roman" w:hAnsi="Lato Semibold"/>
          <w:noProof/>
          <w:color w:val="454347"/>
          <w:sz w:val="2"/>
          <w:szCs w:val="28"/>
          <w:lang w:eastAsia="en-AU"/>
        </w:rPr>
      </w:pPr>
    </w:p>
    <w:p w:rsidR="00205478" w:rsidRPr="004A0F68" w:rsidRDefault="00205478" w:rsidP="00205478">
      <w:pPr>
        <w:rPr>
          <w:rFonts w:ascii="Lato Semibold" w:eastAsia="Times New Roman" w:hAnsi="Lato Semibold"/>
          <w:noProof/>
          <w:color w:val="454347"/>
          <w:szCs w:val="28"/>
          <w:lang w:eastAsia="en-AU"/>
        </w:rPr>
      </w:pPr>
      <w:r w:rsidRPr="004A0F68">
        <w:rPr>
          <w:rFonts w:ascii="Lato Semibold" w:eastAsia="Times New Roman" w:hAnsi="Lato Semibold"/>
          <w:noProof/>
          <w:color w:val="454347"/>
          <w:szCs w:val="28"/>
          <w:lang w:eastAsia="en-AU"/>
        </w:rPr>
        <w:t>Due to Covid 19 restrictions we do not have scheduled dates for the following areas.</w:t>
      </w:r>
    </w:p>
    <w:p w:rsidR="00205478" w:rsidRPr="004A0F68" w:rsidRDefault="00205478" w:rsidP="00205478">
      <w:pPr>
        <w:pStyle w:val="ListParagraph"/>
        <w:numPr>
          <w:ilvl w:val="0"/>
          <w:numId w:val="18"/>
        </w:numPr>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Alice Springs Date to be confirmed – Please register your interest</w:t>
      </w:r>
    </w:p>
    <w:p w:rsidR="00205478" w:rsidRPr="004A0F68" w:rsidRDefault="00205478" w:rsidP="00205478">
      <w:pPr>
        <w:pStyle w:val="ListParagraph"/>
        <w:numPr>
          <w:ilvl w:val="0"/>
          <w:numId w:val="18"/>
        </w:numPr>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Nhulunbuy Date to be confirmed – Please register your interest</w:t>
      </w:r>
    </w:p>
    <w:p w:rsidR="00205478" w:rsidRPr="004A0F68" w:rsidRDefault="00205478" w:rsidP="00205478">
      <w:pPr>
        <w:pStyle w:val="ListParagraph"/>
        <w:numPr>
          <w:ilvl w:val="0"/>
          <w:numId w:val="18"/>
        </w:numPr>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Tennant Creek Date to be confirmed – Please register your interest</w:t>
      </w:r>
    </w:p>
    <w:p w:rsidR="00205478" w:rsidRPr="004A0F68" w:rsidRDefault="00205478" w:rsidP="00205478">
      <w:pPr>
        <w:pStyle w:val="ListParagraph"/>
        <w:numPr>
          <w:ilvl w:val="0"/>
          <w:numId w:val="18"/>
        </w:numPr>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Katherine Date to be confirmed – Please register your interest</w:t>
      </w:r>
    </w:p>
    <w:p w:rsidR="00205478" w:rsidRPr="004A0F68" w:rsidRDefault="00205478" w:rsidP="00205478">
      <w:pPr>
        <w:rPr>
          <w:rFonts w:ascii="Lato Semibold" w:eastAsia="Times New Roman" w:hAnsi="Lato Semibold"/>
          <w:noProof/>
          <w:color w:val="454347"/>
          <w:szCs w:val="28"/>
          <w:lang w:eastAsia="en-AU"/>
        </w:rPr>
      </w:pPr>
      <w:r w:rsidRPr="004A0F68">
        <w:rPr>
          <w:rFonts w:ascii="Lato Semibold" w:eastAsia="Times New Roman" w:hAnsi="Lato Semibold"/>
          <w:noProof/>
          <w:color w:val="454347"/>
          <w:szCs w:val="28"/>
          <w:lang w:eastAsia="en-AU"/>
        </w:rPr>
        <w:t>However you can register your interest and you will be contacted once a date becomes available for that location.</w:t>
      </w:r>
    </w:p>
    <w:p w:rsidR="00205478" w:rsidRPr="00403338" w:rsidRDefault="00205478" w:rsidP="00205478">
      <w:pPr>
        <w:pStyle w:val="Heading2"/>
        <w:jc w:val="center"/>
        <w:rPr>
          <w:color w:val="1F1F5F" w:themeColor="text1"/>
          <w:sz w:val="24"/>
          <w:szCs w:val="23"/>
        </w:rPr>
      </w:pPr>
      <w:r w:rsidRPr="00403338">
        <w:rPr>
          <w:color w:val="1F1F5F" w:themeColor="text1"/>
          <w:sz w:val="24"/>
          <w:szCs w:val="23"/>
        </w:rPr>
        <w:t xml:space="preserve">Unless specified, all courses run from 8:30 to 12:30. The fee to attend is </w:t>
      </w:r>
      <w:r w:rsidRPr="00403338">
        <w:rPr>
          <w:color w:val="1F1F5F" w:themeColor="text1"/>
          <w:sz w:val="24"/>
          <w:szCs w:val="23"/>
          <w:u w:val="single"/>
        </w:rPr>
        <w:t>$150</w:t>
      </w:r>
      <w:r w:rsidRPr="00403338">
        <w:rPr>
          <w:color w:val="1F1F5F" w:themeColor="text1"/>
          <w:sz w:val="24"/>
          <w:szCs w:val="23"/>
        </w:rPr>
        <w:t>.</w:t>
      </w:r>
    </w:p>
    <w:p w:rsidR="00205478" w:rsidRPr="004A0F68" w:rsidRDefault="00205478" w:rsidP="00205478">
      <w:pPr>
        <w:jc w:val="both"/>
        <w:rPr>
          <w:rFonts w:eastAsia="Times New Roman"/>
          <w:sz w:val="20"/>
          <w:szCs w:val="23"/>
        </w:rPr>
      </w:pPr>
      <w:r w:rsidRPr="004A0F68">
        <w:rPr>
          <w:rFonts w:eastAsia="Times New Roman"/>
          <w:sz w:val="20"/>
          <w:szCs w:val="23"/>
        </w:rPr>
        <w:t>This course has a practical focus, with specific instruction on Merit Selection and Special Measures in the NTPS. The course provides participants with the skills and knowledge to undertake best practice recruitment with an emphasis on finding the right applicant for the right job and the importance of a good SOAFAA (Selection Outcome Advice for All Applicants). The training is required for any employee sitting on an NTPS selection panel. Face to face Merit Selection training should be undertaken every three years, even if an employee has undertaken the online eLearning module. The benefit of this training is a more in depth understanding of merit and its application in recruitment in the NTPS.</w:t>
      </w:r>
    </w:p>
    <w:p w:rsidR="00205478" w:rsidRPr="004A0F68" w:rsidRDefault="00205478" w:rsidP="00205478">
      <w:pPr>
        <w:jc w:val="both"/>
        <w:rPr>
          <w:color w:val="2E5496"/>
          <w:szCs w:val="22"/>
        </w:rPr>
      </w:pPr>
      <w:r w:rsidRPr="008C2F28">
        <w:rPr>
          <w:rFonts w:ascii="Lato Semibold" w:hAnsi="Lato Semibold"/>
          <w:color w:val="7030A0"/>
          <w:szCs w:val="22"/>
        </w:rPr>
        <w:t xml:space="preserve">To enrol for Merit Selection and Special Measures Training please email the nomination form to </w:t>
      </w:r>
      <w:hyperlink r:id="rId12" w:history="1">
        <w:r w:rsidRPr="004A0F68">
          <w:rPr>
            <w:rStyle w:val="Hyperlink"/>
            <w:rFonts w:ascii="Lato Semibold" w:hAnsi="Lato Semibold"/>
            <w:szCs w:val="22"/>
          </w:rPr>
          <w:t>psab.SRTraining@nt.gov.au</w:t>
        </w:r>
      </w:hyperlink>
      <w:r w:rsidRPr="004A0F68">
        <w:rPr>
          <w:color w:val="616161"/>
          <w:szCs w:val="22"/>
        </w:rPr>
        <w:t>.</w:t>
      </w:r>
    </w:p>
    <w:p w:rsidR="00205478" w:rsidRPr="004A0F68" w:rsidRDefault="00205478" w:rsidP="00205478">
      <w:pPr>
        <w:rPr>
          <w:rFonts w:ascii="Lato Semibold" w:hAnsi="Lato Semibold"/>
          <w:color w:val="6F2F9F"/>
          <w:szCs w:val="22"/>
        </w:rPr>
      </w:pPr>
      <w:r w:rsidRPr="008C2F28">
        <w:rPr>
          <w:rFonts w:ascii="Lato Semibold" w:hAnsi="Lato Semibold"/>
          <w:color w:val="7030A0"/>
          <w:szCs w:val="22"/>
        </w:rPr>
        <w:t xml:space="preserve">Please note our email address for all training registrations and enquiries - </w:t>
      </w:r>
      <w:hyperlink r:id="rId13" w:history="1">
        <w:r w:rsidRPr="004A0F68">
          <w:rPr>
            <w:rStyle w:val="Hyperlink"/>
            <w:rFonts w:ascii="Lato Semibold" w:hAnsi="Lato Semibold"/>
            <w:szCs w:val="22"/>
          </w:rPr>
          <w:t>psab.SRTraining@nt.gov.au</w:t>
        </w:r>
      </w:hyperlink>
    </w:p>
    <w:p w:rsidR="00A12559" w:rsidRPr="00205478" w:rsidRDefault="00205478" w:rsidP="00205478">
      <w:pPr>
        <w:jc w:val="center"/>
        <w:rPr>
          <w:b/>
          <w:bCs/>
          <w:color w:val="007E91" w:themeColor="accent3"/>
          <w:szCs w:val="22"/>
        </w:rPr>
      </w:pPr>
      <w:r w:rsidRPr="008C2F28">
        <w:rPr>
          <w:b/>
          <w:bCs/>
          <w:color w:val="5151C6" w:themeColor="text1" w:themeTint="99"/>
          <w:szCs w:val="22"/>
        </w:rPr>
        <w:t xml:space="preserve">Please visit the </w:t>
      </w:r>
      <w:hyperlink r:id="rId14" w:history="1">
        <w:r w:rsidRPr="004A0F68">
          <w:rPr>
            <w:rStyle w:val="Hyperlink"/>
            <w:b/>
            <w:bCs/>
            <w:szCs w:val="22"/>
          </w:rPr>
          <w:t>training calendar</w:t>
        </w:r>
      </w:hyperlink>
      <w:r w:rsidRPr="004A0F68">
        <w:rPr>
          <w:b/>
          <w:bCs/>
          <w:color w:val="007E91" w:themeColor="accent3"/>
          <w:szCs w:val="22"/>
        </w:rPr>
        <w:t xml:space="preserve"> </w:t>
      </w:r>
      <w:r w:rsidRPr="008C2F28">
        <w:rPr>
          <w:b/>
          <w:bCs/>
          <w:color w:val="5151C6" w:themeColor="text1" w:themeTint="99"/>
          <w:szCs w:val="22"/>
        </w:rPr>
        <w:t>on the Office of the Commissioner for Public Employment training website for other available training.</w:t>
      </w:r>
    </w:p>
    <w:sectPr w:rsidR="00A12559" w:rsidRPr="00205478" w:rsidSect="00A12559">
      <w:headerReference w:type="default" r:id="rId15"/>
      <w:footerReference w:type="default" r:id="rId16"/>
      <w:headerReference w:type="first" r:id="rId17"/>
      <w:footerReference w:type="first" r:id="rId18"/>
      <w:pgSz w:w="11906" w:h="16838" w:code="9"/>
      <w:pgMar w:top="794" w:right="794" w:bottom="709" w:left="794" w:header="22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A4" w:rsidRDefault="00CA2EA4" w:rsidP="007332FF">
      <w:r>
        <w:separator/>
      </w:r>
    </w:p>
  </w:endnote>
  <w:endnote w:type="continuationSeparator" w:id="0">
    <w:p w:rsidR="00CA2EA4" w:rsidRDefault="00CA2EA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w:t>
          </w:r>
          <w:r w:rsidRPr="00A4125D">
            <w:rPr>
              <w:rStyle w:val="PageNumber"/>
              <w:szCs w:val="19"/>
            </w:rPr>
            <w:t xml:space="preserve"> October 2019 | Version </w:t>
          </w:r>
          <w:r w:rsidR="00E0034B">
            <w:rPr>
              <w:rStyle w:val="PageNumber"/>
              <w:szCs w:val="19"/>
            </w:rPr>
            <w:t>2.3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B15AA5">
            <w:rPr>
              <w:rStyle w:val="PageNumber"/>
              <w:noProof/>
              <w:szCs w:val="19"/>
            </w:rPr>
            <w:t>3</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B15AA5">
            <w:rPr>
              <w:rStyle w:val="PageNumber"/>
              <w:noProof/>
              <w:szCs w:val="19"/>
            </w:rPr>
            <w:t>3</w:t>
          </w:r>
          <w:r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B15AA5">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B15AA5">
            <w:rPr>
              <w:rStyle w:val="PageNumber"/>
              <w:noProof/>
              <w:szCs w:val="19"/>
            </w:rPr>
            <w:t>3</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A4" w:rsidRDefault="00CA2EA4" w:rsidP="007332FF">
      <w:r>
        <w:separator/>
      </w:r>
    </w:p>
  </w:footnote>
  <w:footnote w:type="continuationSeparator" w:id="0">
    <w:p w:rsidR="00CA2EA4" w:rsidRDefault="00CA2EA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065DD" w:rsidRDefault="00BE3914" w:rsidP="00382D8D">
    <w:pPr>
      <w:pStyle w:val="Title"/>
      <w:spacing w:after="120"/>
      <w:jc w:val="center"/>
      <w:rPr>
        <w:sz w:val="48"/>
      </w:rPr>
    </w:pPr>
    <w:r w:rsidRPr="00D065DD">
      <w:rPr>
        <w:rStyle w:val="TitleChar"/>
        <w:sz w:val="48"/>
      </w:rPr>
      <w:t>OCPE Course/Event Enrolment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10665"/>
    <w:rsid w:val="00020347"/>
    <w:rsid w:val="00021D63"/>
    <w:rsid w:val="0002393A"/>
    <w:rsid w:val="00027DB8"/>
    <w:rsid w:val="00031A96"/>
    <w:rsid w:val="00040BF3"/>
    <w:rsid w:val="0004211C"/>
    <w:rsid w:val="00046C59"/>
    <w:rsid w:val="00051362"/>
    <w:rsid w:val="00051F45"/>
    <w:rsid w:val="00052953"/>
    <w:rsid w:val="0005341A"/>
    <w:rsid w:val="00056DEF"/>
    <w:rsid w:val="00056EDC"/>
    <w:rsid w:val="0006635A"/>
    <w:rsid w:val="00067FA8"/>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6341"/>
    <w:rsid w:val="003B67FD"/>
    <w:rsid w:val="003B6A61"/>
    <w:rsid w:val="003C2C1D"/>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341C"/>
    <w:rsid w:val="005249F5"/>
    <w:rsid w:val="005260F7"/>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2AA"/>
    <w:rsid w:val="007C5CFD"/>
    <w:rsid w:val="007C6D9F"/>
    <w:rsid w:val="007D4893"/>
    <w:rsid w:val="007D48A4"/>
    <w:rsid w:val="007E2425"/>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5AA5"/>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2EA4"/>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sab.SRTraining@nt.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sab.SRTraining@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1001fonts.com/kg-ten-thousand-reasons-font.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cpe.nt.gov.au/people-and-planning/leadership-and-capability/calenda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37623A"/>
    <w:rsid w:val="00840001"/>
    <w:rsid w:val="008A7C96"/>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F8C145-B220-4295-AD83-2433BEC9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2020-08-20T05:29:00Z</dcterms:created>
  <dcterms:modified xsi:type="dcterms:W3CDTF">2020-08-20T21:39:00Z</dcterms:modified>
</cp:coreProperties>
</file>